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5"/>
        <w:gridCol w:w="5812"/>
      </w:tblGrid>
      <w:tr w:rsidR="009F38D2" w:rsidRPr="00786EE1" w14:paraId="2C159D21" w14:textId="77777777" w:rsidTr="005870D3">
        <w:tc>
          <w:tcPr>
            <w:tcW w:w="3295" w:type="dxa"/>
          </w:tcPr>
          <w:bookmarkStart w:id="0" w:name="loai_1"/>
          <w:p w14:paraId="555FC9A3" w14:textId="77777777" w:rsidR="005870D3" w:rsidRDefault="009F38D2" w:rsidP="00503437">
            <w:pPr>
              <w:spacing w:after="0" w:line="240" w:lineRule="auto"/>
              <w:jc w:val="center"/>
              <w:rPr>
                <w:rFonts w:ascii="Times New Roman" w:hAnsi="Times New Roman" w:cs="Times New Roman"/>
                <w:b/>
                <w:bCs/>
                <w:sz w:val="26"/>
                <w:szCs w:val="28"/>
              </w:rPr>
            </w:pPr>
            <w:r w:rsidRPr="00786EE1">
              <w:rPr>
                <w:rFonts w:ascii="Times New Roman" w:hAnsi="Times New Roman"/>
                <w:b/>
                <w:bCs/>
                <w:noProof/>
                <w:sz w:val="26"/>
                <w:szCs w:val="28"/>
              </w:rPr>
              <mc:AlternateContent>
                <mc:Choice Requires="wps">
                  <w:drawing>
                    <wp:anchor distT="0" distB="0" distL="114300" distR="114300" simplePos="0" relativeHeight="251673088" behindDoc="0" locked="0" layoutInCell="1" allowOverlap="1" wp14:anchorId="786D185C" wp14:editId="364E10F6">
                      <wp:simplePos x="0" y="0"/>
                      <wp:positionH relativeFrom="column">
                        <wp:posOffset>823041</wp:posOffset>
                      </wp:positionH>
                      <wp:positionV relativeFrom="paragraph">
                        <wp:posOffset>433070</wp:posOffset>
                      </wp:positionV>
                      <wp:extent cx="894080" cy="0"/>
                      <wp:effectExtent l="0" t="0" r="20320"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9408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ED804F" id="Straight Connector 2"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34.1pt" to="135.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" strokeweight=".5pt">
                      <v:stroke joinstyle="miter"/>
                      <o:lock v:ext="edit" shapetype="f"/>
                    </v:line>
                  </w:pict>
                </mc:Fallback>
              </mc:AlternateContent>
            </w:r>
            <w:r w:rsidRPr="00786EE1">
              <w:rPr>
                <w:rFonts w:ascii="Times New Roman" w:hAnsi="Times New Roman" w:cs="Times New Roman"/>
                <w:b/>
                <w:bCs/>
                <w:sz w:val="26"/>
                <w:szCs w:val="28"/>
              </w:rPr>
              <w:t xml:space="preserve"> ỦY BAN NHÂN DÂN</w:t>
            </w:r>
          </w:p>
          <w:p w14:paraId="2BE43A05" w14:textId="24D68958" w:rsidR="009F38D2" w:rsidRPr="00786EE1" w:rsidRDefault="009F38D2" w:rsidP="00503437">
            <w:pPr>
              <w:spacing w:after="0" w:line="240" w:lineRule="auto"/>
              <w:jc w:val="center"/>
              <w:rPr>
                <w:rFonts w:ascii="Times New Roman" w:hAnsi="Times New Roman"/>
                <w:b/>
                <w:bCs/>
                <w:sz w:val="28"/>
                <w:szCs w:val="28"/>
              </w:rPr>
            </w:pPr>
            <w:r w:rsidRPr="00786EE1">
              <w:rPr>
                <w:rFonts w:ascii="Times New Roman" w:hAnsi="Times New Roman" w:cs="Times New Roman"/>
                <w:b/>
                <w:bCs/>
                <w:sz w:val="26"/>
                <w:szCs w:val="28"/>
              </w:rPr>
              <w:t xml:space="preserve"> TỈNH SƠN LA</w:t>
            </w:r>
          </w:p>
        </w:tc>
        <w:tc>
          <w:tcPr>
            <w:tcW w:w="5812" w:type="dxa"/>
          </w:tcPr>
          <w:p w14:paraId="6D929972" w14:textId="732519F5" w:rsidR="009F38D2" w:rsidRPr="00786EE1" w:rsidRDefault="009F38D2" w:rsidP="00503437">
            <w:pPr>
              <w:spacing w:after="0" w:line="240" w:lineRule="auto"/>
              <w:jc w:val="center"/>
              <w:rPr>
                <w:rFonts w:ascii="Times New Roman" w:hAnsi="Times New Roman"/>
                <w:b/>
                <w:bCs/>
                <w:sz w:val="28"/>
                <w:szCs w:val="28"/>
              </w:rPr>
            </w:pPr>
            <w:r w:rsidRPr="00786EE1">
              <w:rPr>
                <w:rFonts w:ascii="Times New Roman" w:hAnsi="Times New Roman"/>
                <w:b/>
                <w:bCs/>
                <w:sz w:val="26"/>
                <w:szCs w:val="28"/>
              </w:rPr>
              <w:t>CỘNG HÒA XÃ HỘI CHỦ NGHĨA VIỆT NAM</w:t>
            </w:r>
            <w:r w:rsidRPr="00786EE1">
              <w:rPr>
                <w:rFonts w:ascii="Times New Roman" w:hAnsi="Times New Roman"/>
                <w:b/>
                <w:bCs/>
                <w:sz w:val="28"/>
                <w:szCs w:val="28"/>
              </w:rPr>
              <w:br/>
              <w:t>Độc lập - Tự do - Hạnh phúc</w:t>
            </w:r>
          </w:p>
        </w:tc>
      </w:tr>
      <w:tr w:rsidR="009F38D2" w:rsidRPr="00786EE1" w14:paraId="44BD0614" w14:textId="77777777" w:rsidTr="005870D3">
        <w:tc>
          <w:tcPr>
            <w:tcW w:w="3295" w:type="dxa"/>
          </w:tcPr>
          <w:p w14:paraId="5439D86C" w14:textId="77777777" w:rsidR="009F38D2" w:rsidRPr="00786EE1" w:rsidRDefault="009F38D2" w:rsidP="00503437">
            <w:pPr>
              <w:spacing w:after="0" w:line="240" w:lineRule="auto"/>
              <w:jc w:val="center"/>
              <w:rPr>
                <w:rFonts w:ascii="Times New Roman" w:hAnsi="Times New Roman"/>
                <w:sz w:val="28"/>
                <w:szCs w:val="28"/>
              </w:rPr>
            </w:pPr>
          </w:p>
        </w:tc>
        <w:tc>
          <w:tcPr>
            <w:tcW w:w="5812" w:type="dxa"/>
          </w:tcPr>
          <w:p w14:paraId="4A30947B" w14:textId="7161B773" w:rsidR="009F38D2" w:rsidRPr="00786EE1" w:rsidRDefault="009F38D2" w:rsidP="00503437">
            <w:pPr>
              <w:spacing w:after="0" w:line="240" w:lineRule="auto"/>
              <w:jc w:val="center"/>
              <w:rPr>
                <w:rFonts w:ascii="Times New Roman" w:hAnsi="Times New Roman"/>
                <w:b/>
                <w:bCs/>
                <w:sz w:val="28"/>
                <w:szCs w:val="28"/>
              </w:rPr>
            </w:pPr>
            <w:r w:rsidRPr="00786EE1">
              <w:rPr>
                <w:rFonts w:ascii="Times New Roman" w:hAnsi="Times New Roman"/>
                <w:b/>
                <w:bCs/>
                <w:noProof/>
                <w:sz w:val="26"/>
                <w:szCs w:val="28"/>
              </w:rPr>
              <mc:AlternateContent>
                <mc:Choice Requires="wps">
                  <w:drawing>
                    <wp:anchor distT="0" distB="0" distL="114300" distR="114300" simplePos="0" relativeHeight="251674112" behindDoc="0" locked="0" layoutInCell="1" allowOverlap="1" wp14:anchorId="6D1B940C" wp14:editId="3CC4F747">
                      <wp:simplePos x="0" y="0"/>
                      <wp:positionH relativeFrom="column">
                        <wp:posOffset>673938</wp:posOffset>
                      </wp:positionH>
                      <wp:positionV relativeFrom="paragraph">
                        <wp:posOffset>50800</wp:posOffset>
                      </wp:positionV>
                      <wp:extent cx="2198370" cy="0"/>
                      <wp:effectExtent l="0" t="0" r="1143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837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D11AE77" id="Straight Connector 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5pt,4pt" to="226.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" strokeweight=".5pt">
                      <v:stroke joinstyle="miter"/>
                      <o:lock v:ext="edit" shapetype="f"/>
                    </v:line>
                  </w:pict>
                </mc:Fallback>
              </mc:AlternateContent>
            </w:r>
          </w:p>
        </w:tc>
      </w:tr>
      <w:tr w:rsidR="009F38D2" w:rsidRPr="00786EE1" w14:paraId="5E7638C7" w14:textId="77777777" w:rsidTr="005870D3">
        <w:tc>
          <w:tcPr>
            <w:tcW w:w="3295" w:type="dxa"/>
          </w:tcPr>
          <w:p w14:paraId="229F0D7A" w14:textId="4C0992AB" w:rsidR="009F38D2" w:rsidRPr="00786EE1" w:rsidRDefault="009F38D2" w:rsidP="00503437">
            <w:pPr>
              <w:spacing w:after="0" w:line="240" w:lineRule="auto"/>
              <w:jc w:val="center"/>
              <w:rPr>
                <w:rFonts w:ascii="Times New Roman" w:hAnsi="Times New Roman"/>
                <w:b/>
                <w:bCs/>
                <w:sz w:val="28"/>
                <w:szCs w:val="28"/>
              </w:rPr>
            </w:pPr>
            <w:r w:rsidRPr="00786EE1">
              <w:rPr>
                <w:rFonts w:ascii="Times New Roman" w:hAnsi="Times New Roman"/>
                <w:sz w:val="26"/>
                <w:szCs w:val="28"/>
              </w:rPr>
              <w:t>Số:         /2025/QĐ-UBND</w:t>
            </w:r>
          </w:p>
        </w:tc>
        <w:tc>
          <w:tcPr>
            <w:tcW w:w="5812" w:type="dxa"/>
          </w:tcPr>
          <w:p w14:paraId="4AD4BD7D" w14:textId="4848C897" w:rsidR="009F38D2" w:rsidRPr="00786EE1" w:rsidRDefault="009F38D2" w:rsidP="00503437">
            <w:pPr>
              <w:spacing w:after="0" w:line="240" w:lineRule="auto"/>
              <w:jc w:val="center"/>
              <w:rPr>
                <w:rFonts w:ascii="Times New Roman" w:hAnsi="Times New Roman"/>
                <w:b/>
                <w:bCs/>
                <w:sz w:val="28"/>
                <w:szCs w:val="28"/>
              </w:rPr>
            </w:pPr>
            <w:r w:rsidRPr="00786EE1">
              <w:rPr>
                <w:rFonts w:ascii="Times New Roman" w:hAnsi="Times New Roman"/>
                <w:i/>
                <w:iCs/>
                <w:sz w:val="28"/>
                <w:szCs w:val="28"/>
              </w:rPr>
              <w:t xml:space="preserve">Sơn La, ngày   </w:t>
            </w:r>
            <w:r w:rsidR="005870D3">
              <w:rPr>
                <w:rFonts w:ascii="Times New Roman" w:hAnsi="Times New Roman"/>
                <w:i/>
                <w:iCs/>
                <w:sz w:val="28"/>
                <w:szCs w:val="28"/>
              </w:rPr>
              <w:t xml:space="preserve">   </w:t>
            </w:r>
            <w:r w:rsidRPr="00786EE1">
              <w:rPr>
                <w:rFonts w:ascii="Times New Roman" w:hAnsi="Times New Roman"/>
                <w:i/>
                <w:iCs/>
                <w:sz w:val="28"/>
                <w:szCs w:val="28"/>
              </w:rPr>
              <w:t xml:space="preserve">   tháng 12 năm 2025</w:t>
            </w:r>
          </w:p>
        </w:tc>
      </w:tr>
    </w:tbl>
    <w:p w14:paraId="7678BC80" w14:textId="77777777" w:rsidR="009F38D2" w:rsidRPr="00786EE1" w:rsidRDefault="009F38D2" w:rsidP="00503437">
      <w:pPr>
        <w:shd w:val="clear" w:color="auto" w:fill="FFFFFF"/>
        <w:spacing w:after="0" w:line="240" w:lineRule="auto"/>
        <w:jc w:val="center"/>
        <w:rPr>
          <w:rFonts w:ascii="Times New Roman" w:eastAsia="Times New Roman" w:hAnsi="Times New Roman"/>
          <w:b/>
          <w:bCs/>
          <w:sz w:val="4"/>
          <w:szCs w:val="28"/>
        </w:rPr>
      </w:pPr>
    </w:p>
    <w:p w14:paraId="24DBA9AE" w14:textId="574C65BA" w:rsidR="009F38D2" w:rsidRPr="00786EE1" w:rsidRDefault="009F38D2" w:rsidP="00503437">
      <w:pPr>
        <w:shd w:val="clear" w:color="auto" w:fill="FFFFFF"/>
        <w:tabs>
          <w:tab w:val="left" w:pos="1708"/>
        </w:tabs>
        <w:spacing w:after="0" w:line="240" w:lineRule="auto"/>
        <w:rPr>
          <w:rFonts w:ascii="Times New Roman" w:eastAsia="Times New Roman" w:hAnsi="Times New Roman"/>
          <w:bCs/>
          <w:sz w:val="24"/>
          <w:szCs w:val="24"/>
        </w:rPr>
      </w:pPr>
      <w:r w:rsidRPr="00786EE1">
        <w:rPr>
          <w:rFonts w:ascii="Times New Roman" w:eastAsia="Times New Roman" w:hAnsi="Times New Roman"/>
          <w:bCs/>
          <w:sz w:val="24"/>
          <w:szCs w:val="24"/>
        </w:rPr>
        <w:t xml:space="preserve">            (DỰ THẢO)</w:t>
      </w:r>
    </w:p>
    <w:p w14:paraId="28E76DB5" w14:textId="77777777" w:rsidR="00151427" w:rsidRPr="00786EE1" w:rsidRDefault="00151427" w:rsidP="00503437">
      <w:pPr>
        <w:shd w:val="clear" w:color="auto" w:fill="FFFFFF"/>
        <w:tabs>
          <w:tab w:val="left" w:pos="1708"/>
        </w:tabs>
        <w:spacing w:after="0" w:line="240" w:lineRule="auto"/>
        <w:rPr>
          <w:rFonts w:ascii="Times New Roman" w:eastAsia="Times New Roman" w:hAnsi="Times New Roman"/>
          <w:bCs/>
          <w:sz w:val="28"/>
          <w:szCs w:val="28"/>
        </w:rPr>
      </w:pPr>
    </w:p>
    <w:p w14:paraId="2615ABFA" w14:textId="77777777" w:rsidR="00860DF1" w:rsidRPr="00786EE1" w:rsidRDefault="00860DF1" w:rsidP="00503437">
      <w:pPr>
        <w:shd w:val="clear" w:color="auto" w:fill="FFFFFF"/>
        <w:spacing w:after="0" w:line="240" w:lineRule="auto"/>
        <w:jc w:val="center"/>
        <w:rPr>
          <w:rFonts w:ascii="Times New Roman" w:eastAsia="Times New Roman" w:hAnsi="Times New Roman"/>
          <w:sz w:val="28"/>
          <w:szCs w:val="28"/>
        </w:rPr>
      </w:pPr>
      <w:r w:rsidRPr="00786EE1">
        <w:rPr>
          <w:rFonts w:ascii="Times New Roman" w:eastAsia="Times New Roman" w:hAnsi="Times New Roman"/>
          <w:b/>
          <w:bCs/>
          <w:sz w:val="28"/>
          <w:szCs w:val="28"/>
        </w:rPr>
        <w:t>QUYẾT ĐỊNH</w:t>
      </w:r>
      <w:bookmarkEnd w:id="0"/>
    </w:p>
    <w:p w14:paraId="6EA98269" w14:textId="3CAA270C" w:rsidR="00961DA0" w:rsidRPr="00786EE1" w:rsidRDefault="00EA48C5" w:rsidP="00503437">
      <w:pPr>
        <w:shd w:val="clear" w:color="auto" w:fill="FFFFFF"/>
        <w:spacing w:after="0" w:line="240" w:lineRule="auto"/>
        <w:jc w:val="center"/>
        <w:rPr>
          <w:rFonts w:ascii="Times New Roman" w:hAnsi="Times New Roman"/>
          <w:b/>
          <w:sz w:val="28"/>
          <w:szCs w:val="28"/>
          <w:lang w:val="fr-FR"/>
        </w:rPr>
      </w:pPr>
      <w:bookmarkStart w:id="1" w:name="loai_1_name"/>
      <w:r w:rsidRPr="00786EE1">
        <w:rPr>
          <w:rFonts w:ascii="Times New Roman" w:eastAsia="Times New Roman" w:hAnsi="Times New Roman"/>
          <w:b/>
          <w:sz w:val="28"/>
          <w:szCs w:val="28"/>
        </w:rPr>
        <w:t>B</w:t>
      </w:r>
      <w:r w:rsidR="00860DF1" w:rsidRPr="00786EE1">
        <w:rPr>
          <w:rFonts w:ascii="Times New Roman" w:eastAsia="Times New Roman" w:hAnsi="Times New Roman"/>
          <w:b/>
          <w:sz w:val="28"/>
          <w:szCs w:val="28"/>
        </w:rPr>
        <w:t xml:space="preserve">an hành </w:t>
      </w:r>
      <w:r w:rsidR="00961DA0" w:rsidRPr="00786EE1">
        <w:rPr>
          <w:rFonts w:ascii="Times New Roman" w:hAnsi="Times New Roman"/>
          <w:b/>
          <w:sz w:val="28"/>
          <w:szCs w:val="28"/>
          <w:lang w:val="fr-FR"/>
        </w:rPr>
        <w:t xml:space="preserve">Quy chế phối hợp </w:t>
      </w:r>
      <w:r w:rsidR="00A25954" w:rsidRPr="00786EE1">
        <w:rPr>
          <w:rFonts w:ascii="Times New Roman" w:hAnsi="Times New Roman"/>
          <w:b/>
          <w:sz w:val="28"/>
          <w:szCs w:val="28"/>
          <w:lang w:val="fr-FR"/>
        </w:rPr>
        <w:t>trong công tác q</w:t>
      </w:r>
      <w:r w:rsidR="00961DA0" w:rsidRPr="00786EE1">
        <w:rPr>
          <w:rFonts w:ascii="Times New Roman" w:hAnsi="Times New Roman"/>
          <w:b/>
          <w:sz w:val="28"/>
          <w:szCs w:val="28"/>
          <w:lang w:val="fr-FR"/>
        </w:rPr>
        <w:t>uản lý nhà nước</w:t>
      </w:r>
      <w:r w:rsidR="002774B9" w:rsidRPr="00786EE1">
        <w:rPr>
          <w:rFonts w:ascii="Times New Roman" w:hAnsi="Times New Roman"/>
          <w:b/>
          <w:sz w:val="28"/>
          <w:szCs w:val="28"/>
          <w:lang w:val="fr-FR"/>
        </w:rPr>
        <w:t xml:space="preserve"> </w:t>
      </w:r>
      <w:r w:rsidR="00A25954" w:rsidRPr="00786EE1">
        <w:rPr>
          <w:rFonts w:ascii="Times New Roman" w:hAnsi="Times New Roman"/>
          <w:b/>
          <w:sz w:val="28"/>
          <w:szCs w:val="28"/>
          <w:lang w:val="fr-FR"/>
        </w:rPr>
        <w:t xml:space="preserve">đối với </w:t>
      </w:r>
      <w:r w:rsidR="00961DA0" w:rsidRPr="00786EE1">
        <w:rPr>
          <w:rFonts w:ascii="Times New Roman" w:hAnsi="Times New Roman"/>
          <w:b/>
          <w:sz w:val="28"/>
          <w:szCs w:val="28"/>
          <w:lang w:val="fr-FR"/>
        </w:rPr>
        <w:t>các Khu công nghiệp trên địa bàn tỉnh Sơn La</w:t>
      </w:r>
    </w:p>
    <w:bookmarkEnd w:id="1"/>
    <w:p w14:paraId="77FCE64F" w14:textId="05C88C3C" w:rsidR="001B52E8" w:rsidRPr="00786EE1" w:rsidRDefault="00873383" w:rsidP="00503437">
      <w:pPr>
        <w:shd w:val="clear" w:color="auto" w:fill="FFFFFF"/>
        <w:spacing w:line="240" w:lineRule="auto"/>
        <w:jc w:val="center"/>
        <w:rPr>
          <w:rFonts w:ascii="Times New Roman" w:eastAsia="Times New Roman" w:hAnsi="Times New Roman"/>
          <w:b/>
          <w:bCs/>
          <w:sz w:val="28"/>
          <w:szCs w:val="28"/>
        </w:rPr>
      </w:pPr>
      <w:r w:rsidRPr="00786EE1">
        <w:rPr>
          <w:rFonts w:ascii="Times New Roman" w:eastAsia="Times New Roman" w:hAnsi="Times New Roman"/>
          <w:b/>
          <w:bCs/>
          <w:noProof/>
          <w:sz w:val="28"/>
          <w:szCs w:val="28"/>
        </w:rPr>
        <mc:AlternateContent>
          <mc:Choice Requires="wps">
            <w:drawing>
              <wp:anchor distT="0" distB="0" distL="114300" distR="114300" simplePos="0" relativeHeight="251660800" behindDoc="0" locked="0" layoutInCell="1" allowOverlap="1" wp14:anchorId="13BB71CD" wp14:editId="2B53CA62">
                <wp:simplePos x="0" y="0"/>
                <wp:positionH relativeFrom="column">
                  <wp:posOffset>2287702</wp:posOffset>
                </wp:positionH>
                <wp:positionV relativeFrom="paragraph">
                  <wp:posOffset>86360</wp:posOffset>
                </wp:positionV>
                <wp:extent cx="999490" cy="0"/>
                <wp:effectExtent l="0" t="0" r="10160" b="19050"/>
                <wp:wrapNone/>
                <wp:docPr id="4"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949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91283CE" id="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5pt,6.8pt" to="258.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" strokeweight=".5pt">
                <v:stroke joinstyle="miter"/>
                <o:lock v:ext="edit" shapetype="f"/>
              </v:line>
            </w:pict>
          </mc:Fallback>
        </mc:AlternateContent>
      </w:r>
    </w:p>
    <w:p w14:paraId="326CD1B5" w14:textId="77777777" w:rsidR="00093147" w:rsidRPr="00786EE1" w:rsidRDefault="00093147" w:rsidP="00503437">
      <w:pPr>
        <w:shd w:val="clear" w:color="auto" w:fill="FFFFFF"/>
        <w:spacing w:line="240" w:lineRule="auto"/>
        <w:jc w:val="both"/>
        <w:rPr>
          <w:rFonts w:ascii="Times New Roman" w:eastAsia="Times New Roman" w:hAnsi="Times New Roman"/>
          <w:b/>
          <w:bCs/>
          <w:i/>
          <w:sz w:val="28"/>
          <w:szCs w:val="28"/>
        </w:rPr>
      </w:pPr>
    </w:p>
    <w:p w14:paraId="13B5ED7D" w14:textId="275120C3" w:rsidR="00920B2C" w:rsidRPr="00773085" w:rsidRDefault="00920B2C" w:rsidP="00773085">
      <w:pPr>
        <w:pStyle w:val="BodyText21"/>
        <w:tabs>
          <w:tab w:val="left" w:pos="6990"/>
        </w:tabs>
        <w:spacing w:before="120" w:after="0" w:line="240" w:lineRule="auto"/>
        <w:ind w:firstLine="720"/>
        <w:jc w:val="both"/>
        <w:rPr>
          <w:i/>
          <w:spacing w:val="4"/>
          <w:sz w:val="28"/>
          <w:szCs w:val="28"/>
          <w:lang w:val="fr-FR"/>
        </w:rPr>
      </w:pPr>
      <w:r w:rsidRPr="00773085">
        <w:rPr>
          <w:i/>
          <w:spacing w:val="4"/>
          <w:sz w:val="28"/>
          <w:szCs w:val="28"/>
          <w:lang w:val="fr-FR"/>
        </w:rPr>
        <w:t xml:space="preserve">Căn cứ Luật Tổ chức chính quyền địa phương </w:t>
      </w:r>
      <w:r w:rsidR="002D48FA" w:rsidRPr="00773085">
        <w:rPr>
          <w:i/>
          <w:spacing w:val="4"/>
          <w:sz w:val="28"/>
          <w:szCs w:val="28"/>
          <w:lang w:val="fr-FR"/>
        </w:rPr>
        <w:t>số 72/2025/QH15</w:t>
      </w:r>
      <w:r w:rsidR="0003747E" w:rsidRPr="00773085">
        <w:rPr>
          <w:i/>
          <w:spacing w:val="4"/>
          <w:sz w:val="28"/>
          <w:szCs w:val="28"/>
          <w:lang w:val="fr-FR"/>
        </w:rPr>
        <w:t>;</w:t>
      </w:r>
    </w:p>
    <w:p w14:paraId="2838A397" w14:textId="47B1000F" w:rsidR="002D674A" w:rsidRPr="00773085" w:rsidRDefault="00631375" w:rsidP="00773085">
      <w:pPr>
        <w:spacing w:before="120" w:after="0" w:line="240" w:lineRule="auto"/>
        <w:ind w:firstLine="720"/>
        <w:jc w:val="both"/>
        <w:rPr>
          <w:rFonts w:ascii="Times New Roman" w:hAnsi="Times New Roman"/>
          <w:i/>
          <w:spacing w:val="4"/>
          <w:sz w:val="28"/>
          <w:szCs w:val="28"/>
        </w:rPr>
      </w:pPr>
      <w:r w:rsidRPr="00773085">
        <w:rPr>
          <w:rFonts w:ascii="Times New Roman" w:hAnsi="Times New Roman"/>
          <w:i/>
          <w:spacing w:val="4"/>
          <w:sz w:val="28"/>
          <w:szCs w:val="28"/>
        </w:rPr>
        <w:t>Căn cứ Luật Ban hành văn bản quy phạm pháp luật</w:t>
      </w:r>
      <w:r w:rsidR="002D48FA" w:rsidRPr="00773085">
        <w:rPr>
          <w:rFonts w:ascii="Times New Roman" w:hAnsi="Times New Roman"/>
          <w:i/>
          <w:spacing w:val="4"/>
          <w:sz w:val="28"/>
          <w:szCs w:val="28"/>
        </w:rPr>
        <w:t xml:space="preserve"> số 64/2025/QH15</w:t>
      </w:r>
      <w:r w:rsidR="006C232D" w:rsidRPr="00773085">
        <w:rPr>
          <w:rFonts w:ascii="Times New Roman" w:hAnsi="Times New Roman"/>
          <w:i/>
          <w:spacing w:val="4"/>
          <w:sz w:val="28"/>
          <w:szCs w:val="28"/>
        </w:rPr>
        <w:t xml:space="preserve">, </w:t>
      </w:r>
      <w:r w:rsidRPr="00773085">
        <w:rPr>
          <w:rFonts w:ascii="Times New Roman" w:hAnsi="Times New Roman"/>
          <w:i/>
          <w:spacing w:val="4"/>
          <w:sz w:val="28"/>
          <w:szCs w:val="28"/>
        </w:rPr>
        <w:t xml:space="preserve">được sửa đổi, bổ sung bởi Luật số 87/2025/QH15; </w:t>
      </w:r>
    </w:p>
    <w:p w14:paraId="0680C0D8" w14:textId="4758B9B7"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Xây dựng số 50/2014/QH13; Luật Sửa đổi, bổ sung một số điều Luật Xây dựng số 62/2020/QH14;</w:t>
      </w:r>
    </w:p>
    <w:p w14:paraId="1472D877" w14:textId="31D971F4"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An toàn, Vệ sinh lao động số 84/2015/QH13;</w:t>
      </w:r>
    </w:p>
    <w:p w14:paraId="14E71756" w14:textId="7DF57AA0"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Quy hoạch số 21/2017/QH 14; Luật số 35/2018/QH14 sửa đổi, bổ sung một số điều của 37 Luật có liên quan đến quy hoạch;</w:t>
      </w:r>
    </w:p>
    <w:p w14:paraId="00770A60" w14:textId="4D6E35EC"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Doanh nghiệp số 59/2020/QH14; Luật Sửa đổi, bổ sung một số điều của Luật Doanh nghiệp số 76/2025/QH15;</w:t>
      </w:r>
    </w:p>
    <w:p w14:paraId="71D5A6F7" w14:textId="44A5F803"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Đầu tư số 61/2020/QH14; Luật sửa đổi, bổ sung một số điều của Luật Quy hoạch, Luật Đầu tư, Luật Đầu tư theo phương thức đối tác công tư và Luật đấu thầu;</w:t>
      </w:r>
    </w:p>
    <w:p w14:paraId="2C734460" w14:textId="5A36D184"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Bảo vệ môi trường số 72/2020/QH14;</w:t>
      </w:r>
    </w:p>
    <w:p w14:paraId="5D12D271" w14:textId="0EBADFF3" w:rsidR="005870D3" w:rsidRPr="00773085" w:rsidRDefault="005870D3" w:rsidP="00773085">
      <w:pPr>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Giá số 16/2023/QH15;</w:t>
      </w:r>
    </w:p>
    <w:p w14:paraId="36202267" w14:textId="322E29BF"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Đất đai số 31/2024/QH15;</w:t>
      </w:r>
    </w:p>
    <w:p w14:paraId="09D48BBC" w14:textId="30044E44"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Bảo hiểm Xã hội số 41/2024/QH15;</w:t>
      </w:r>
    </w:p>
    <w:p w14:paraId="3A015542" w14:textId="303B644A"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Quy hoạch đô thị và nông thôn số 47/2024/QH15;</w:t>
      </w:r>
    </w:p>
    <w:p w14:paraId="60309406" w14:textId="71833FB3"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Phòng cháy, chữa cháy và cứu nạn, cứu hộ số 55/2024/QH15;</w:t>
      </w:r>
    </w:p>
    <w:p w14:paraId="42AB9C39" w14:textId="532FA78B"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Luật Thanh tra số 84/2025/QH15;</w:t>
      </w:r>
    </w:p>
    <w:p w14:paraId="4C94FBB7" w14:textId="663B6087" w:rsidR="005870D3" w:rsidRPr="00773085" w:rsidRDefault="005870D3" w:rsidP="00773085">
      <w:pPr>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Nghị định số 06/2021/NĐ-CP ngày 26 tháng 01 năm 2021 của Chính phủ Quy định chi tiết một số nội dung về quản lý chất lượng, thi công xây dựng và bảo trì công trình xây dựng;</w:t>
      </w:r>
    </w:p>
    <w:p w14:paraId="0A89807D" w14:textId="0EF2FD81" w:rsidR="005870D3" w:rsidRPr="00E55124" w:rsidRDefault="005870D3" w:rsidP="00773085">
      <w:pPr>
        <w:shd w:val="clear" w:color="auto" w:fill="FFFFFF"/>
        <w:spacing w:before="120" w:after="0" w:line="240" w:lineRule="auto"/>
        <w:ind w:firstLine="720"/>
        <w:jc w:val="both"/>
        <w:rPr>
          <w:rFonts w:ascii="Times New Roman Italic" w:hAnsi="Times New Roman Italic"/>
          <w:i/>
          <w:spacing w:val="4"/>
          <w:sz w:val="28"/>
          <w:szCs w:val="28"/>
          <w:lang w:val="fr-FR"/>
        </w:rPr>
      </w:pPr>
      <w:r w:rsidRPr="00E55124">
        <w:rPr>
          <w:rFonts w:ascii="Times New Roman Italic" w:hAnsi="Times New Roman Italic"/>
          <w:i/>
          <w:spacing w:val="4"/>
          <w:sz w:val="28"/>
          <w:szCs w:val="28"/>
          <w:lang w:val="fr-FR"/>
        </w:rPr>
        <w:t>Căn cứ Nghị định số 31/2021/NĐ-CP ngày 26 tháng 3 năm 2021 của Chính phủ quy định chi tiết và hướng dẫn thi hành một số điều của Luật Đầu tư;</w:t>
      </w:r>
    </w:p>
    <w:p w14:paraId="5812E931" w14:textId="1AF3E4E7"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lastRenderedPageBreak/>
        <w:t>Căn cứ Nghị định số 08/2022/NĐ-CP ngày 10 tháng 01 năm 2022 của Chính phủ Quy định chi tiết một số nội dung của Luật Bảo vệ môi trường;</w:t>
      </w:r>
    </w:p>
    <w:p w14:paraId="6888D5F7" w14:textId="19A13DC0"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Nghị định số 35/2022/NĐ-CP ngày 28 tháng 5 năm 2022 của Chính phủ quy định về quản lý khu công nghiệp và khu kinh tế;</w:t>
      </w:r>
    </w:p>
    <w:p w14:paraId="64854469" w14:textId="59CA9B55" w:rsidR="005870D3" w:rsidRPr="00773085" w:rsidRDefault="005870D3" w:rsidP="00773085">
      <w:pPr>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Nghị định số 35/2023/NĐ-CP ngày 20 tháng 6 năm 2023 của Chính phủ sửa đổi, bổ sung một số điều của các Nghị định thuộc lĩnh vực quản lý nhà nước của Bộ Xây dựng;</w:t>
      </w:r>
    </w:p>
    <w:p w14:paraId="679E6E9F" w14:textId="4CB5E8A4"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Nghị định số 85/2024/NĐ-CP ngày 07 tháng 10 năm 2024 của Chính phủ Quy định chi tiết một số điều của Luật Giá;</w:t>
      </w:r>
    </w:p>
    <w:p w14:paraId="4406BAFA" w14:textId="79AAB078"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Căn cứ Nghị định số 102/2024/NĐ-CP ngày 30 tháng 7 năm 2024 của Chính phủ quy định chi tiết thi hành một số điều của Luật Đất đai;</w:t>
      </w:r>
    </w:p>
    <w:p w14:paraId="513FF444" w14:textId="2440E415" w:rsidR="005870D3" w:rsidRPr="00773085" w:rsidRDefault="005870D3" w:rsidP="00773085">
      <w:pPr>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Nghị định số 175/2024/NĐ-CP ngày 30 tháng 12 năm 2024 của Chính phủ quy định chi tiết một số điều và biện pháp thi hành Luật Xây dựng về quản lý hoạt động xây dựng;</w:t>
      </w:r>
    </w:p>
    <w:p w14:paraId="1D8AC0AD" w14:textId="687AB01A" w:rsidR="005870D3" w:rsidRPr="00773085" w:rsidRDefault="005870D3"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 xml:space="preserve"> Căn cứ Nghị định số 05/2025/NĐ-CP ngày 01 tháng 6 năm 2025 của Chính phủ Sửa đổi, bổ sung một số điều của Nghị định số 08/2022/NĐ-CP ngày 10 tháng 01 năm 2022 của Chính phủ quy định chi tiết một số điều của Luật Bảo vệ môi trường;</w:t>
      </w:r>
    </w:p>
    <w:p w14:paraId="6F0E7CDE" w14:textId="45C2B14F" w:rsidR="005870D3" w:rsidRPr="00773085" w:rsidRDefault="005870D3" w:rsidP="00773085">
      <w:pPr>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Nghị định số 19/2025/NĐ-CP ngày 10 tháng 02 năm 2025 của Chính phủ quy định chi tiết Luật Đầu tư về thủ tục đầu tư đặc biệt;</w:t>
      </w:r>
    </w:p>
    <w:p w14:paraId="70D1D04E" w14:textId="3C31421D" w:rsidR="00AE5353" w:rsidRPr="00773085" w:rsidRDefault="00AE5353" w:rsidP="00773085">
      <w:pPr>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19D9508E" w14:textId="5918F1B3" w:rsidR="005870D3" w:rsidRPr="00773085" w:rsidRDefault="005870D3" w:rsidP="00773085">
      <w:pPr>
        <w:spacing w:before="120" w:after="0" w:line="240" w:lineRule="auto"/>
        <w:ind w:firstLine="720"/>
        <w:jc w:val="both"/>
        <w:rPr>
          <w:rFonts w:ascii="Times New Roman" w:hAnsi="Times New Roman"/>
          <w:i/>
          <w:spacing w:val="4"/>
          <w:sz w:val="28"/>
          <w:szCs w:val="28"/>
          <w:lang w:val="fr-FR"/>
        </w:rPr>
      </w:pPr>
      <w:r w:rsidRPr="00773085">
        <w:rPr>
          <w:rFonts w:ascii="Times New Roman" w:hAnsi="Times New Roman"/>
          <w:i/>
          <w:spacing w:val="4"/>
          <w:sz w:val="28"/>
          <w:szCs w:val="28"/>
          <w:lang w:val="fr-FR"/>
        </w:rPr>
        <w:t>Căn cứ Nghị định số 105/2025/NĐ-CP ngày 15 tháng 5 năm 2025 của Chính phủ quy định chi tiết một số điều và biện pháp thi hành Luật Phòng cháy, chữa cháy và cứu nạn, cứu hộ;</w:t>
      </w:r>
    </w:p>
    <w:p w14:paraId="3A2F2E93" w14:textId="5A91E108" w:rsidR="005870D3" w:rsidRPr="00773085" w:rsidRDefault="005870D3" w:rsidP="00773085">
      <w:pPr>
        <w:spacing w:before="120" w:after="0" w:line="240" w:lineRule="auto"/>
        <w:ind w:firstLine="720"/>
        <w:jc w:val="both"/>
        <w:rPr>
          <w:rFonts w:ascii="Times New Roman" w:hAnsi="Times New Roman"/>
          <w:i/>
          <w:spacing w:val="4"/>
          <w:sz w:val="28"/>
          <w:szCs w:val="28"/>
          <w:lang w:val="pt-BR"/>
        </w:rPr>
      </w:pPr>
      <w:r w:rsidRPr="00773085">
        <w:rPr>
          <w:rFonts w:ascii="Times New Roman" w:hAnsi="Times New Roman"/>
          <w:i/>
          <w:spacing w:val="4"/>
          <w:sz w:val="28"/>
          <w:szCs w:val="28"/>
          <w:lang w:val="fr-FR"/>
        </w:rPr>
        <w:t xml:space="preserve">Căn cứ Nghị định số 178/2025/NĐ-CP ngày 01 tháng 7 năm 2025 của Chính phủ </w:t>
      </w:r>
      <w:r w:rsidRPr="00773085">
        <w:rPr>
          <w:rFonts w:ascii="Times New Roman" w:hAnsi="Times New Roman"/>
          <w:i/>
          <w:spacing w:val="4"/>
          <w:sz w:val="28"/>
          <w:szCs w:val="28"/>
          <w:lang w:val="pt-BR"/>
        </w:rPr>
        <w:t>quy định chi tiết một số điều của Luật Quy hoạch đô thị và nông thôn;</w:t>
      </w:r>
    </w:p>
    <w:p w14:paraId="1F6FB3B5" w14:textId="1D443A6E" w:rsidR="00631375" w:rsidRPr="00773085" w:rsidRDefault="00AE5353" w:rsidP="00773085">
      <w:pPr>
        <w:spacing w:before="120" w:after="0" w:line="240" w:lineRule="auto"/>
        <w:ind w:firstLine="720"/>
        <w:jc w:val="both"/>
        <w:rPr>
          <w:rFonts w:ascii="Times New Roman" w:hAnsi="Times New Roman"/>
          <w:i/>
          <w:spacing w:val="4"/>
          <w:sz w:val="28"/>
          <w:szCs w:val="28"/>
        </w:rPr>
      </w:pPr>
      <w:r w:rsidRPr="00773085">
        <w:rPr>
          <w:rFonts w:ascii="Times New Roman" w:hAnsi="Times New Roman"/>
          <w:i/>
          <w:spacing w:val="4"/>
          <w:sz w:val="28"/>
          <w:szCs w:val="28"/>
        </w:rPr>
        <w:t xml:space="preserve">Căn cứ </w:t>
      </w:r>
      <w:r w:rsidR="00631375" w:rsidRPr="00773085">
        <w:rPr>
          <w:rFonts w:ascii="Times New Roman" w:hAnsi="Times New Roman"/>
          <w:i/>
          <w:spacing w:val="4"/>
          <w:sz w:val="28"/>
          <w:szCs w:val="28"/>
        </w:rPr>
        <w:t>Nghị định số 187/2025/NĐ-CP ngày 01 tháng 7 năm 2025 của Chính phủ</w:t>
      </w:r>
      <w:r w:rsidR="00BF27A8" w:rsidRPr="00773085">
        <w:rPr>
          <w:rFonts w:ascii="Times New Roman" w:hAnsi="Times New Roman"/>
          <w:i/>
          <w:spacing w:val="4"/>
          <w:sz w:val="28"/>
          <w:szCs w:val="28"/>
        </w:rPr>
        <w:t xml:space="preserve"> về s</w:t>
      </w:r>
      <w:r w:rsidR="00631375" w:rsidRPr="00773085">
        <w:rPr>
          <w:rFonts w:ascii="Times New Roman" w:hAnsi="Times New Roman"/>
          <w:i/>
          <w:spacing w:val="4"/>
          <w:sz w:val="28"/>
          <w:szCs w:val="28"/>
        </w:rPr>
        <w:t xml:space="preserve">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704C05E0" w14:textId="1917477D" w:rsidR="0057725D" w:rsidRPr="00773085" w:rsidRDefault="0029699A" w:rsidP="00773085">
      <w:pPr>
        <w:shd w:val="clear" w:color="auto" w:fill="FFFFFF"/>
        <w:spacing w:before="120" w:after="0" w:line="240" w:lineRule="auto"/>
        <w:ind w:firstLine="720"/>
        <w:jc w:val="both"/>
        <w:rPr>
          <w:rFonts w:ascii="Times New Roman" w:eastAsia="Times New Roman" w:hAnsi="Times New Roman"/>
          <w:i/>
          <w:spacing w:val="4"/>
          <w:sz w:val="28"/>
          <w:szCs w:val="28"/>
        </w:rPr>
      </w:pPr>
      <w:r w:rsidRPr="00773085">
        <w:rPr>
          <w:rFonts w:ascii="Times New Roman" w:eastAsia="Times New Roman" w:hAnsi="Times New Roman"/>
          <w:i/>
          <w:spacing w:val="4"/>
          <w:sz w:val="28"/>
          <w:szCs w:val="28"/>
        </w:rPr>
        <w:t xml:space="preserve">Theo đề nghị của </w:t>
      </w:r>
      <w:r w:rsidR="00C51B09" w:rsidRPr="00773085">
        <w:rPr>
          <w:rFonts w:ascii="Times New Roman" w:eastAsia="Times New Roman" w:hAnsi="Times New Roman"/>
          <w:i/>
          <w:spacing w:val="4"/>
          <w:sz w:val="28"/>
          <w:szCs w:val="28"/>
        </w:rPr>
        <w:t>Trưởn</w:t>
      </w:r>
      <w:r w:rsidR="00E225C9" w:rsidRPr="00773085">
        <w:rPr>
          <w:rFonts w:ascii="Times New Roman" w:eastAsia="Times New Roman" w:hAnsi="Times New Roman"/>
          <w:i/>
          <w:spacing w:val="4"/>
          <w:sz w:val="28"/>
          <w:szCs w:val="28"/>
        </w:rPr>
        <w:t>g</w:t>
      </w:r>
      <w:r w:rsidR="00C51B09" w:rsidRPr="00773085">
        <w:rPr>
          <w:rFonts w:ascii="Times New Roman" w:eastAsia="Times New Roman" w:hAnsi="Times New Roman"/>
          <w:i/>
          <w:spacing w:val="4"/>
          <w:sz w:val="28"/>
          <w:szCs w:val="28"/>
        </w:rPr>
        <w:t xml:space="preserve"> b</w:t>
      </w:r>
      <w:r w:rsidRPr="00773085">
        <w:rPr>
          <w:rFonts w:ascii="Times New Roman" w:eastAsia="Times New Roman" w:hAnsi="Times New Roman"/>
          <w:i/>
          <w:spacing w:val="4"/>
          <w:sz w:val="28"/>
          <w:szCs w:val="28"/>
        </w:rPr>
        <w:t>an Quản lý các khu công nghiệp tại Tờ trình số …../TTr-BQL ngày …….. tháng …. năm 2025</w:t>
      </w:r>
      <w:r w:rsidR="00962176" w:rsidRPr="00773085">
        <w:rPr>
          <w:rFonts w:ascii="Times New Roman" w:eastAsia="Times New Roman" w:hAnsi="Times New Roman"/>
          <w:i/>
          <w:spacing w:val="4"/>
          <w:sz w:val="28"/>
          <w:szCs w:val="28"/>
        </w:rPr>
        <w:t>; Báo cáo thẩm định số</w:t>
      </w:r>
      <w:r w:rsidR="008C2614" w:rsidRPr="00773085">
        <w:rPr>
          <w:rFonts w:ascii="Times New Roman" w:eastAsia="Times New Roman" w:hAnsi="Times New Roman"/>
          <w:i/>
          <w:spacing w:val="4"/>
          <w:sz w:val="28"/>
          <w:szCs w:val="28"/>
        </w:rPr>
        <w:t>……</w:t>
      </w:r>
      <w:r w:rsidR="00962176" w:rsidRPr="00773085">
        <w:rPr>
          <w:rFonts w:ascii="Times New Roman" w:eastAsia="Times New Roman" w:hAnsi="Times New Roman"/>
          <w:i/>
          <w:spacing w:val="4"/>
          <w:sz w:val="28"/>
          <w:szCs w:val="28"/>
        </w:rPr>
        <w:t xml:space="preserve"> /BC-STP ngày</w:t>
      </w:r>
      <w:r w:rsidR="0057725D" w:rsidRPr="00773085">
        <w:rPr>
          <w:rFonts w:ascii="Times New Roman" w:eastAsia="Times New Roman" w:hAnsi="Times New Roman"/>
          <w:i/>
          <w:spacing w:val="4"/>
          <w:sz w:val="28"/>
          <w:szCs w:val="28"/>
        </w:rPr>
        <w:t>……</w:t>
      </w:r>
      <w:r w:rsidR="00962176" w:rsidRPr="00773085">
        <w:rPr>
          <w:rFonts w:ascii="Times New Roman" w:eastAsia="Times New Roman" w:hAnsi="Times New Roman"/>
          <w:i/>
          <w:spacing w:val="4"/>
          <w:sz w:val="28"/>
          <w:szCs w:val="28"/>
        </w:rPr>
        <w:t>tháng</w:t>
      </w:r>
      <w:r w:rsidR="0057725D" w:rsidRPr="00773085">
        <w:rPr>
          <w:rFonts w:ascii="Times New Roman" w:eastAsia="Times New Roman" w:hAnsi="Times New Roman"/>
          <w:i/>
          <w:spacing w:val="4"/>
          <w:sz w:val="28"/>
          <w:szCs w:val="28"/>
        </w:rPr>
        <w:t>…….</w:t>
      </w:r>
      <w:r w:rsidR="00962176" w:rsidRPr="00773085">
        <w:rPr>
          <w:rFonts w:ascii="Times New Roman" w:eastAsia="Times New Roman" w:hAnsi="Times New Roman"/>
          <w:i/>
          <w:spacing w:val="4"/>
          <w:sz w:val="28"/>
          <w:szCs w:val="28"/>
        </w:rPr>
        <w:t>năm 2025 của Sở Tư pháp;</w:t>
      </w:r>
    </w:p>
    <w:p w14:paraId="206FB80C" w14:textId="13E40851" w:rsidR="0029699A" w:rsidRPr="00773085" w:rsidRDefault="00962176" w:rsidP="00773085">
      <w:pPr>
        <w:shd w:val="clear" w:color="auto" w:fill="FFFFFF"/>
        <w:spacing w:before="120" w:after="0" w:line="240" w:lineRule="auto"/>
        <w:ind w:firstLine="720"/>
        <w:jc w:val="both"/>
        <w:rPr>
          <w:rFonts w:ascii="Times New Roman" w:hAnsi="Times New Roman"/>
          <w:i/>
          <w:spacing w:val="4"/>
          <w:sz w:val="28"/>
          <w:szCs w:val="28"/>
          <w:lang w:val="fr-FR"/>
        </w:rPr>
      </w:pPr>
      <w:r w:rsidRPr="00773085">
        <w:rPr>
          <w:rFonts w:ascii="Times New Roman" w:eastAsia="Times New Roman" w:hAnsi="Times New Roman"/>
          <w:i/>
          <w:spacing w:val="4"/>
          <w:sz w:val="28"/>
          <w:szCs w:val="28"/>
        </w:rPr>
        <w:lastRenderedPageBreak/>
        <w:t>Ủy ban nhân dân</w:t>
      </w:r>
      <w:r w:rsidR="00C053AD" w:rsidRPr="00773085">
        <w:rPr>
          <w:rFonts w:ascii="Times New Roman" w:eastAsia="Times New Roman" w:hAnsi="Times New Roman"/>
          <w:i/>
          <w:spacing w:val="4"/>
          <w:sz w:val="28"/>
          <w:szCs w:val="28"/>
        </w:rPr>
        <w:t xml:space="preserve"> </w:t>
      </w:r>
      <w:r w:rsidR="00AE5353" w:rsidRPr="00773085">
        <w:rPr>
          <w:rFonts w:ascii="Times New Roman" w:eastAsia="Times New Roman" w:hAnsi="Times New Roman"/>
          <w:i/>
          <w:spacing w:val="4"/>
          <w:sz w:val="28"/>
          <w:szCs w:val="28"/>
        </w:rPr>
        <w:t xml:space="preserve">tỉnh Sơn La </w:t>
      </w:r>
      <w:r w:rsidR="00E5065F" w:rsidRPr="00773085">
        <w:rPr>
          <w:rFonts w:ascii="Times New Roman" w:eastAsia="Times New Roman" w:hAnsi="Times New Roman"/>
          <w:i/>
          <w:spacing w:val="4"/>
          <w:sz w:val="28"/>
          <w:szCs w:val="28"/>
        </w:rPr>
        <w:t xml:space="preserve">ban hành Quyết định </w:t>
      </w:r>
      <w:r w:rsidR="008B3E24" w:rsidRPr="00773085">
        <w:rPr>
          <w:rFonts w:ascii="Times New Roman" w:eastAsia="Times New Roman" w:hAnsi="Times New Roman"/>
          <w:i/>
          <w:spacing w:val="4"/>
          <w:sz w:val="28"/>
          <w:szCs w:val="28"/>
        </w:rPr>
        <w:t xml:space="preserve">ban hành </w:t>
      </w:r>
      <w:r w:rsidR="0029699A" w:rsidRPr="00773085">
        <w:rPr>
          <w:rFonts w:ascii="Times New Roman" w:eastAsia="Times New Roman" w:hAnsi="Times New Roman"/>
          <w:i/>
          <w:spacing w:val="4"/>
          <w:sz w:val="28"/>
          <w:szCs w:val="28"/>
        </w:rPr>
        <w:t>Quy chế</w:t>
      </w:r>
      <w:r w:rsidR="0029699A" w:rsidRPr="00773085">
        <w:rPr>
          <w:rFonts w:ascii="Times New Roman" w:hAnsi="Times New Roman"/>
          <w:i/>
          <w:spacing w:val="4"/>
          <w:sz w:val="28"/>
          <w:szCs w:val="28"/>
          <w:lang w:val="fr-FR"/>
        </w:rPr>
        <w:t xml:space="preserve"> phối hợp trong công tác Quản lý nhà nước đối với các khu công nghiệp trên địa bàn tỉnh Sơn La.</w:t>
      </w:r>
    </w:p>
    <w:p w14:paraId="6B9603B4" w14:textId="77777777" w:rsidR="005870D3" w:rsidRPr="00786EE1" w:rsidRDefault="005870D3" w:rsidP="00503437">
      <w:pPr>
        <w:shd w:val="clear" w:color="auto" w:fill="FFFFFF"/>
        <w:spacing w:after="120" w:line="240" w:lineRule="auto"/>
        <w:ind w:firstLine="720"/>
        <w:jc w:val="both"/>
        <w:rPr>
          <w:rFonts w:ascii="Times New Roman" w:eastAsia="Times New Roman" w:hAnsi="Times New Roman"/>
          <w:bCs/>
          <w:i/>
          <w:iCs/>
          <w:sz w:val="28"/>
          <w:szCs w:val="28"/>
        </w:rPr>
      </w:pPr>
    </w:p>
    <w:p w14:paraId="55248730" w14:textId="101F30E5" w:rsidR="00F12EE3" w:rsidRPr="00786EE1" w:rsidRDefault="00860DF1" w:rsidP="00503437">
      <w:pPr>
        <w:shd w:val="clear" w:color="auto" w:fill="FFFFFF"/>
        <w:spacing w:after="120" w:line="240" w:lineRule="auto"/>
        <w:ind w:firstLine="720"/>
        <w:jc w:val="both"/>
        <w:rPr>
          <w:rFonts w:ascii="Times New Roman" w:eastAsia="Times New Roman" w:hAnsi="Times New Roman"/>
          <w:bCs/>
          <w:iCs/>
          <w:sz w:val="28"/>
          <w:szCs w:val="28"/>
        </w:rPr>
      </w:pPr>
      <w:bookmarkStart w:id="2" w:name="dieu_1"/>
      <w:r w:rsidRPr="00786EE1">
        <w:rPr>
          <w:rFonts w:ascii="Times New Roman" w:eastAsia="Times New Roman" w:hAnsi="Times New Roman"/>
          <w:b/>
          <w:bCs/>
          <w:sz w:val="28"/>
          <w:szCs w:val="28"/>
        </w:rPr>
        <w:t>Điều 1.</w:t>
      </w:r>
      <w:r w:rsidRPr="00786EE1">
        <w:rPr>
          <w:rFonts w:ascii="Times New Roman" w:eastAsia="Times New Roman" w:hAnsi="Times New Roman"/>
          <w:b/>
          <w:sz w:val="28"/>
          <w:szCs w:val="28"/>
        </w:rPr>
        <w:t xml:space="preserve"> </w:t>
      </w:r>
      <w:r w:rsidRPr="00786EE1">
        <w:rPr>
          <w:rFonts w:ascii="Times New Roman" w:eastAsia="Times New Roman" w:hAnsi="Times New Roman"/>
          <w:sz w:val="28"/>
          <w:szCs w:val="28"/>
        </w:rPr>
        <w:t xml:space="preserve">Ban hành </w:t>
      </w:r>
      <w:r w:rsidR="00E5065F" w:rsidRPr="00786EE1">
        <w:rPr>
          <w:rFonts w:ascii="Times New Roman" w:eastAsia="Times New Roman" w:hAnsi="Times New Roman"/>
          <w:sz w:val="28"/>
          <w:szCs w:val="28"/>
        </w:rPr>
        <w:t xml:space="preserve">kèm theo </w:t>
      </w:r>
      <w:r w:rsidR="00F915F5" w:rsidRPr="00786EE1">
        <w:rPr>
          <w:rFonts w:ascii="Times New Roman" w:eastAsia="Times New Roman" w:hAnsi="Times New Roman"/>
          <w:sz w:val="28"/>
          <w:szCs w:val="28"/>
        </w:rPr>
        <w:t xml:space="preserve">Quyết định này </w:t>
      </w:r>
      <w:r w:rsidR="00F915F5" w:rsidRPr="00786EE1">
        <w:rPr>
          <w:rFonts w:ascii="Times New Roman" w:eastAsia="Times New Roman" w:hAnsi="Times New Roman"/>
          <w:iCs/>
          <w:sz w:val="28"/>
          <w:szCs w:val="28"/>
        </w:rPr>
        <w:t>Quy chế</w:t>
      </w:r>
      <w:r w:rsidR="00F915F5" w:rsidRPr="00786EE1">
        <w:rPr>
          <w:rFonts w:ascii="Times New Roman" w:hAnsi="Times New Roman"/>
          <w:iCs/>
          <w:sz w:val="28"/>
          <w:szCs w:val="28"/>
          <w:lang w:val="fr-FR"/>
        </w:rPr>
        <w:t xml:space="preserve"> phối hợp trong công tác Quản lý nhà nước đối với các khu công nghiệp trên địa bàn tỉnh Sơn La</w:t>
      </w:r>
      <w:r w:rsidR="009F1F42" w:rsidRPr="00786EE1">
        <w:rPr>
          <w:rFonts w:ascii="Times New Roman" w:hAnsi="Times New Roman"/>
          <w:iCs/>
          <w:sz w:val="28"/>
          <w:szCs w:val="28"/>
          <w:lang w:val="fr-FR"/>
        </w:rPr>
        <w:t>.</w:t>
      </w:r>
    </w:p>
    <w:p w14:paraId="7920B2D5" w14:textId="77777777" w:rsidR="00D25ED7" w:rsidRPr="00786EE1" w:rsidRDefault="00860DF1" w:rsidP="00503437">
      <w:pPr>
        <w:shd w:val="clear" w:color="auto" w:fill="FFFFFF"/>
        <w:spacing w:after="120" w:line="240" w:lineRule="auto"/>
        <w:ind w:firstLine="720"/>
        <w:rPr>
          <w:rFonts w:ascii="Times New Roman" w:eastAsia="Times New Roman" w:hAnsi="Times New Roman"/>
          <w:sz w:val="28"/>
          <w:szCs w:val="28"/>
        </w:rPr>
      </w:pPr>
      <w:bookmarkStart w:id="3" w:name="dieu_2"/>
      <w:bookmarkEnd w:id="2"/>
      <w:r w:rsidRPr="00786EE1">
        <w:rPr>
          <w:rFonts w:ascii="Times New Roman" w:eastAsia="Times New Roman" w:hAnsi="Times New Roman"/>
          <w:b/>
          <w:bCs/>
          <w:sz w:val="28"/>
          <w:szCs w:val="28"/>
        </w:rPr>
        <w:t>Điều 2.</w:t>
      </w:r>
      <w:r w:rsidRPr="00786EE1">
        <w:rPr>
          <w:rFonts w:ascii="Times New Roman" w:eastAsia="Times New Roman" w:hAnsi="Times New Roman"/>
          <w:sz w:val="28"/>
          <w:szCs w:val="28"/>
        </w:rPr>
        <w:t xml:space="preserve"> </w:t>
      </w:r>
      <w:r w:rsidR="00D25ED7" w:rsidRPr="00786EE1">
        <w:rPr>
          <w:rFonts w:ascii="Times New Roman" w:eastAsia="Times New Roman" w:hAnsi="Times New Roman"/>
          <w:sz w:val="28"/>
          <w:szCs w:val="28"/>
        </w:rPr>
        <w:t>Hiệu lực thi hành</w:t>
      </w:r>
    </w:p>
    <w:p w14:paraId="1C33339E" w14:textId="675D55E0" w:rsidR="00D25ED7" w:rsidRPr="00786EE1" w:rsidRDefault="00D25ED7" w:rsidP="00503437">
      <w:pPr>
        <w:shd w:val="clear" w:color="auto" w:fill="FFFFFF"/>
        <w:spacing w:after="120" w:line="240" w:lineRule="auto"/>
        <w:ind w:firstLine="720"/>
        <w:jc w:val="both"/>
        <w:rPr>
          <w:rFonts w:ascii="Times New Roman" w:eastAsia="Times New Roman" w:hAnsi="Times New Roman"/>
          <w:sz w:val="28"/>
          <w:szCs w:val="28"/>
        </w:rPr>
      </w:pPr>
      <w:r w:rsidRPr="00786EE1">
        <w:rPr>
          <w:rFonts w:ascii="Times New Roman" w:eastAsia="Times New Roman" w:hAnsi="Times New Roman"/>
          <w:sz w:val="28"/>
          <w:szCs w:val="28"/>
        </w:rPr>
        <w:t>1. Quyết định này có hiệu lực thi hành kể từ ngày</w:t>
      </w:r>
      <w:r w:rsidR="009F1F42" w:rsidRPr="00786EE1">
        <w:rPr>
          <w:rFonts w:ascii="Times New Roman" w:eastAsia="Times New Roman" w:hAnsi="Times New Roman"/>
          <w:sz w:val="28"/>
          <w:szCs w:val="28"/>
        </w:rPr>
        <w:t>……….</w:t>
      </w:r>
      <w:r w:rsidRPr="00786EE1">
        <w:rPr>
          <w:rFonts w:ascii="Times New Roman" w:eastAsia="Times New Roman" w:hAnsi="Times New Roman"/>
          <w:sz w:val="28"/>
          <w:szCs w:val="28"/>
        </w:rPr>
        <w:t xml:space="preserve">tháng </w:t>
      </w:r>
      <w:r w:rsidR="009F1F42" w:rsidRPr="00786EE1">
        <w:rPr>
          <w:rFonts w:ascii="Times New Roman" w:eastAsia="Times New Roman" w:hAnsi="Times New Roman"/>
          <w:sz w:val="28"/>
          <w:szCs w:val="28"/>
        </w:rPr>
        <w:t>…….</w:t>
      </w:r>
      <w:r w:rsidRPr="00786EE1">
        <w:rPr>
          <w:rFonts w:ascii="Times New Roman" w:eastAsia="Times New Roman" w:hAnsi="Times New Roman"/>
          <w:sz w:val="28"/>
          <w:szCs w:val="28"/>
        </w:rPr>
        <w:t>năm 2025.</w:t>
      </w:r>
    </w:p>
    <w:p w14:paraId="3882E6F9" w14:textId="745A8473" w:rsidR="00D25ED7" w:rsidRPr="00786EE1" w:rsidRDefault="00D25ED7" w:rsidP="00503437">
      <w:pPr>
        <w:shd w:val="clear" w:color="auto" w:fill="FFFFFF"/>
        <w:spacing w:after="120" w:line="240" w:lineRule="auto"/>
        <w:ind w:firstLine="720"/>
        <w:jc w:val="both"/>
        <w:rPr>
          <w:rFonts w:ascii="Times New Roman" w:eastAsia="Times New Roman" w:hAnsi="Times New Roman"/>
          <w:sz w:val="28"/>
          <w:szCs w:val="28"/>
        </w:rPr>
      </w:pPr>
      <w:r w:rsidRPr="00786EE1">
        <w:rPr>
          <w:rFonts w:ascii="Times New Roman" w:eastAsia="Times New Roman" w:hAnsi="Times New Roman"/>
          <w:sz w:val="28"/>
          <w:szCs w:val="28"/>
        </w:rPr>
        <w:t xml:space="preserve">2. Kể từ ngày Quyết định này có hiệu lực, </w:t>
      </w:r>
      <w:bookmarkEnd w:id="3"/>
      <w:r w:rsidR="00687E5B" w:rsidRPr="00786EE1">
        <w:rPr>
          <w:rFonts w:ascii="Times New Roman" w:eastAsia="Times New Roman" w:hAnsi="Times New Roman"/>
          <w:bCs/>
          <w:sz w:val="28"/>
          <w:szCs w:val="28"/>
          <w:lang w:val="en-GB"/>
        </w:rPr>
        <w:t xml:space="preserve">Quyết định </w:t>
      </w:r>
      <w:r w:rsidR="00687E5B" w:rsidRPr="00786EE1">
        <w:rPr>
          <w:rFonts w:ascii="Times New Roman" w:hAnsi="Times New Roman"/>
          <w:sz w:val="28"/>
          <w:szCs w:val="28"/>
          <w:lang w:val="fr-FR"/>
        </w:rPr>
        <w:t>số 1171/QĐ-UBND ngày 25</w:t>
      </w:r>
      <w:r w:rsidR="009F1F42" w:rsidRPr="00786EE1">
        <w:rPr>
          <w:rFonts w:ascii="Times New Roman" w:hAnsi="Times New Roman"/>
          <w:sz w:val="28"/>
          <w:szCs w:val="28"/>
          <w:lang w:val="fr-FR"/>
        </w:rPr>
        <w:t xml:space="preserve"> tháng </w:t>
      </w:r>
      <w:r w:rsidR="00687E5B" w:rsidRPr="00786EE1">
        <w:rPr>
          <w:rFonts w:ascii="Times New Roman" w:hAnsi="Times New Roman"/>
          <w:sz w:val="28"/>
          <w:szCs w:val="28"/>
          <w:lang w:val="fr-FR"/>
        </w:rPr>
        <w:t>5</w:t>
      </w:r>
      <w:r w:rsidR="009F1F42" w:rsidRPr="00786EE1">
        <w:rPr>
          <w:rFonts w:ascii="Times New Roman" w:hAnsi="Times New Roman"/>
          <w:sz w:val="28"/>
          <w:szCs w:val="28"/>
          <w:lang w:val="fr-FR"/>
        </w:rPr>
        <w:t xml:space="preserve"> năm </w:t>
      </w:r>
      <w:r w:rsidR="00687E5B" w:rsidRPr="00786EE1">
        <w:rPr>
          <w:rFonts w:ascii="Times New Roman" w:hAnsi="Times New Roman"/>
          <w:sz w:val="28"/>
          <w:szCs w:val="28"/>
          <w:lang w:val="fr-FR"/>
        </w:rPr>
        <w:t>2018 của UBND tỉnh về việc ban hành quy chế phối hợp làm việc giữa Ban Quản lý các khu công nghiệp với các cơ quan chuyên môn thuộc UBND tỉnh và các cơ quan liên quan khác để thực hiện nhiệm vụ và quyền hạn được giao theo cơ chế một cửa, một cửa liên thông</w:t>
      </w:r>
      <w:r w:rsidRPr="00786EE1">
        <w:rPr>
          <w:rFonts w:ascii="Times New Roman" w:eastAsia="Times New Roman" w:hAnsi="Times New Roman"/>
          <w:sz w:val="28"/>
          <w:szCs w:val="28"/>
        </w:rPr>
        <w:t xml:space="preserve"> hết hiệu lực</w:t>
      </w:r>
      <w:r w:rsidR="00C51B09" w:rsidRPr="00786EE1">
        <w:rPr>
          <w:rFonts w:ascii="Times New Roman" w:eastAsia="Times New Roman" w:hAnsi="Times New Roman"/>
          <w:sz w:val="28"/>
          <w:szCs w:val="28"/>
        </w:rPr>
        <w:t>.</w:t>
      </w:r>
      <w:r w:rsidRPr="00786EE1">
        <w:rPr>
          <w:rFonts w:ascii="Times New Roman" w:eastAsia="Times New Roman" w:hAnsi="Times New Roman"/>
          <w:sz w:val="28"/>
          <w:szCs w:val="28"/>
        </w:rPr>
        <w:t xml:space="preserve"> </w:t>
      </w:r>
    </w:p>
    <w:p w14:paraId="63711BF5" w14:textId="53A9F359" w:rsidR="008B3E24" w:rsidRPr="00786EE1" w:rsidRDefault="00860DF1" w:rsidP="00503437">
      <w:pPr>
        <w:shd w:val="clear" w:color="auto" w:fill="FFFFFF"/>
        <w:spacing w:after="120" w:line="240" w:lineRule="auto"/>
        <w:ind w:firstLine="720"/>
        <w:jc w:val="both"/>
        <w:rPr>
          <w:rFonts w:ascii="Times New Roman" w:eastAsia="Times New Roman" w:hAnsi="Times New Roman"/>
          <w:b/>
          <w:bCs/>
          <w:sz w:val="28"/>
          <w:szCs w:val="28"/>
        </w:rPr>
      </w:pPr>
      <w:bookmarkStart w:id="4" w:name="dieu_3"/>
      <w:r w:rsidRPr="00786EE1">
        <w:rPr>
          <w:rFonts w:ascii="Times New Roman" w:eastAsia="Times New Roman" w:hAnsi="Times New Roman"/>
          <w:b/>
          <w:bCs/>
          <w:sz w:val="28"/>
          <w:szCs w:val="28"/>
        </w:rPr>
        <w:t>Điều 3.</w:t>
      </w:r>
      <w:r w:rsidR="007C0B76" w:rsidRPr="00786EE1">
        <w:rPr>
          <w:rFonts w:ascii="Times New Roman" w:eastAsia="Times New Roman" w:hAnsi="Times New Roman"/>
          <w:b/>
          <w:bCs/>
          <w:sz w:val="28"/>
          <w:szCs w:val="28"/>
        </w:rPr>
        <w:t xml:space="preserve"> </w:t>
      </w:r>
      <w:r w:rsidR="008B3E24" w:rsidRPr="00786EE1">
        <w:rPr>
          <w:rFonts w:ascii="Times New Roman" w:eastAsia="Times New Roman" w:hAnsi="Times New Roman"/>
          <w:b/>
          <w:bCs/>
          <w:sz w:val="28"/>
          <w:szCs w:val="28"/>
        </w:rPr>
        <w:t>Trách nhiệm th</w:t>
      </w:r>
      <w:r w:rsidR="00C854EE" w:rsidRPr="00786EE1">
        <w:rPr>
          <w:rFonts w:ascii="Times New Roman" w:eastAsia="Times New Roman" w:hAnsi="Times New Roman"/>
          <w:b/>
          <w:bCs/>
          <w:sz w:val="28"/>
          <w:szCs w:val="28"/>
        </w:rPr>
        <w:t>i</w:t>
      </w:r>
      <w:r w:rsidR="008B3E24" w:rsidRPr="00786EE1">
        <w:rPr>
          <w:rFonts w:ascii="Times New Roman" w:eastAsia="Times New Roman" w:hAnsi="Times New Roman"/>
          <w:b/>
          <w:bCs/>
          <w:sz w:val="28"/>
          <w:szCs w:val="28"/>
        </w:rPr>
        <w:t xml:space="preserve"> hành</w:t>
      </w:r>
    </w:p>
    <w:p w14:paraId="78401218" w14:textId="2A7227A9" w:rsidR="003A1B96" w:rsidRPr="00786EE1" w:rsidRDefault="00CE36FE" w:rsidP="00503437">
      <w:pPr>
        <w:shd w:val="clear" w:color="auto" w:fill="FFFFFF"/>
        <w:spacing w:after="120" w:line="240" w:lineRule="auto"/>
        <w:ind w:firstLine="720"/>
        <w:jc w:val="both"/>
        <w:rPr>
          <w:rFonts w:ascii="Times New Roman" w:eastAsia="Times New Roman" w:hAnsi="Times New Roman"/>
          <w:sz w:val="28"/>
          <w:szCs w:val="28"/>
        </w:rPr>
      </w:pPr>
      <w:r w:rsidRPr="00786EE1">
        <w:rPr>
          <w:rFonts w:ascii="Times New Roman" w:hAnsi="Times New Roman"/>
          <w:bCs/>
          <w:sz w:val="28"/>
          <w:szCs w:val="28"/>
        </w:rPr>
        <w:t xml:space="preserve">Chánh Văn phòng </w:t>
      </w:r>
      <w:r w:rsidR="008B3E24" w:rsidRPr="00786EE1">
        <w:rPr>
          <w:rFonts w:ascii="Times New Roman" w:hAnsi="Times New Roman"/>
          <w:bCs/>
          <w:sz w:val="28"/>
          <w:szCs w:val="28"/>
        </w:rPr>
        <w:t>Ủy ban nhân dân</w:t>
      </w:r>
      <w:r w:rsidRPr="00786EE1">
        <w:rPr>
          <w:rFonts w:ascii="Times New Roman" w:hAnsi="Times New Roman"/>
          <w:bCs/>
          <w:sz w:val="28"/>
          <w:szCs w:val="28"/>
        </w:rPr>
        <w:t xml:space="preserve"> tỉnh; </w:t>
      </w:r>
      <w:r w:rsidR="00EF7BA4" w:rsidRPr="00786EE1">
        <w:rPr>
          <w:rFonts w:ascii="Times New Roman" w:hAnsi="Times New Roman"/>
          <w:bCs/>
          <w:sz w:val="28"/>
          <w:szCs w:val="28"/>
        </w:rPr>
        <w:t xml:space="preserve">Thủ trưởng các sở, ban, ngành </w:t>
      </w:r>
      <w:r w:rsidR="008B3E24" w:rsidRPr="00786EE1">
        <w:rPr>
          <w:rFonts w:ascii="Times New Roman" w:hAnsi="Times New Roman"/>
          <w:bCs/>
          <w:sz w:val="28"/>
          <w:szCs w:val="28"/>
        </w:rPr>
        <w:t xml:space="preserve">của </w:t>
      </w:r>
      <w:r w:rsidR="00EF7BA4" w:rsidRPr="00786EE1">
        <w:rPr>
          <w:rFonts w:ascii="Times New Roman" w:hAnsi="Times New Roman"/>
          <w:bCs/>
          <w:sz w:val="28"/>
          <w:szCs w:val="28"/>
        </w:rPr>
        <w:t>tỉnh</w:t>
      </w:r>
      <w:r w:rsidRPr="00786EE1">
        <w:rPr>
          <w:rFonts w:ascii="Times New Roman" w:hAnsi="Times New Roman"/>
          <w:bCs/>
          <w:sz w:val="28"/>
          <w:szCs w:val="28"/>
        </w:rPr>
        <w:t xml:space="preserve">; Chủ tịch Ủy ban nhân dân </w:t>
      </w:r>
      <w:r w:rsidR="008B6EC8">
        <w:rPr>
          <w:rFonts w:ascii="Times New Roman" w:hAnsi="Times New Roman"/>
          <w:bCs/>
          <w:sz w:val="28"/>
          <w:szCs w:val="28"/>
        </w:rPr>
        <w:t>cấp xã</w:t>
      </w:r>
      <w:r w:rsidR="008B3E24" w:rsidRPr="00786EE1">
        <w:rPr>
          <w:rFonts w:ascii="Times New Roman" w:hAnsi="Times New Roman"/>
          <w:bCs/>
          <w:sz w:val="28"/>
          <w:szCs w:val="28"/>
        </w:rPr>
        <w:t>; Thủ trưởng</w:t>
      </w:r>
      <w:r w:rsidR="003A1B96" w:rsidRPr="00786EE1">
        <w:rPr>
          <w:rFonts w:ascii="Times New Roman" w:hAnsi="Times New Roman"/>
          <w:bCs/>
          <w:sz w:val="28"/>
          <w:szCs w:val="28"/>
        </w:rPr>
        <w:t xml:space="preserve"> các </w:t>
      </w:r>
      <w:r w:rsidR="00EF7BA4" w:rsidRPr="00786EE1">
        <w:rPr>
          <w:rFonts w:ascii="Times New Roman" w:hAnsi="Times New Roman"/>
          <w:bCs/>
          <w:sz w:val="28"/>
          <w:szCs w:val="28"/>
        </w:rPr>
        <w:t xml:space="preserve">cơ quan, </w:t>
      </w:r>
      <w:r w:rsidR="008B3E24" w:rsidRPr="00786EE1">
        <w:rPr>
          <w:rFonts w:ascii="Times New Roman" w:hAnsi="Times New Roman"/>
          <w:bCs/>
          <w:sz w:val="28"/>
          <w:szCs w:val="28"/>
        </w:rPr>
        <w:t>đơn vị</w:t>
      </w:r>
      <w:r w:rsidR="003A1B96" w:rsidRPr="00786EE1">
        <w:rPr>
          <w:rFonts w:ascii="Times New Roman" w:hAnsi="Times New Roman"/>
          <w:bCs/>
          <w:sz w:val="28"/>
          <w:szCs w:val="28"/>
        </w:rPr>
        <w:t xml:space="preserve"> có liên quan chịu trách </w:t>
      </w:r>
      <w:r w:rsidRPr="00786EE1">
        <w:rPr>
          <w:rFonts w:ascii="Times New Roman" w:hAnsi="Times New Roman"/>
          <w:bCs/>
          <w:sz w:val="28"/>
          <w:szCs w:val="28"/>
        </w:rPr>
        <w:t>nhiệm thi hành Quyết định này</w:t>
      </w:r>
      <w:r w:rsidR="00EA48C5" w:rsidRPr="00786EE1">
        <w:rPr>
          <w:rFonts w:ascii="Times New Roman" w:eastAsia="Times New Roman" w:hAnsi="Times New Roman"/>
          <w:sz w:val="28"/>
          <w:szCs w:val="28"/>
        </w:rPr>
        <w:t>./.</w:t>
      </w:r>
      <w:bookmarkEnd w:id="4"/>
    </w:p>
    <w:p w14:paraId="4D032D69" w14:textId="77777777" w:rsidR="00F365A7" w:rsidRPr="00786EE1" w:rsidRDefault="00F365A7" w:rsidP="00503437">
      <w:pPr>
        <w:shd w:val="clear" w:color="auto" w:fill="FFFFFF"/>
        <w:spacing w:after="120" w:line="240" w:lineRule="auto"/>
        <w:ind w:firstLine="720"/>
        <w:jc w:val="both"/>
        <w:rPr>
          <w:rFonts w:ascii="Times New Roman" w:eastAsia="Times New Roman" w:hAnsi="Times New Roman"/>
          <w:sz w:val="28"/>
          <w:szCs w:val="28"/>
        </w:rPr>
      </w:pPr>
    </w:p>
    <w:tbl>
      <w:tblPr>
        <w:tblW w:w="8681" w:type="dxa"/>
        <w:tblInd w:w="108" w:type="dxa"/>
        <w:tblCellMar>
          <w:left w:w="0" w:type="dxa"/>
          <w:right w:w="0" w:type="dxa"/>
        </w:tblCellMar>
        <w:tblLook w:val="04A0" w:firstRow="1" w:lastRow="0" w:firstColumn="1" w:lastColumn="0" w:noHBand="0" w:noVBand="1"/>
      </w:tblPr>
      <w:tblGrid>
        <w:gridCol w:w="4395"/>
        <w:gridCol w:w="4286"/>
      </w:tblGrid>
      <w:tr w:rsidR="00F33A14" w:rsidRPr="00786EE1" w14:paraId="6ACE74E2" w14:textId="77777777" w:rsidTr="00773085">
        <w:tc>
          <w:tcPr>
            <w:tcW w:w="4395" w:type="dxa"/>
            <w:tcMar>
              <w:top w:w="0" w:type="dxa"/>
              <w:left w:w="108" w:type="dxa"/>
              <w:bottom w:w="0" w:type="dxa"/>
              <w:right w:w="108" w:type="dxa"/>
            </w:tcMar>
            <w:hideMark/>
          </w:tcPr>
          <w:p w14:paraId="1104B1D5" w14:textId="77777777" w:rsidR="006F39AA" w:rsidRDefault="00EA48C5" w:rsidP="006F39AA">
            <w:pPr>
              <w:spacing w:after="0" w:line="240" w:lineRule="auto"/>
              <w:ind w:left="-75"/>
              <w:rPr>
                <w:rFonts w:ascii="Times New Roman" w:eastAsia="Times New Roman" w:hAnsi="Times New Roman"/>
                <w:b/>
                <w:i/>
                <w:sz w:val="24"/>
                <w:szCs w:val="24"/>
              </w:rPr>
            </w:pPr>
            <w:r w:rsidRPr="00786EE1">
              <w:rPr>
                <w:rFonts w:ascii="Times New Roman" w:eastAsia="Times New Roman" w:hAnsi="Times New Roman"/>
                <w:b/>
                <w:i/>
                <w:sz w:val="24"/>
                <w:szCs w:val="24"/>
              </w:rPr>
              <w:t>Nơi nhận:</w:t>
            </w:r>
          </w:p>
          <w:p w14:paraId="23DDFBC7" w14:textId="77777777" w:rsidR="006F39AA" w:rsidRDefault="00CE36FE" w:rsidP="006F39AA">
            <w:pPr>
              <w:spacing w:after="0" w:line="240" w:lineRule="auto"/>
              <w:ind w:left="-75"/>
              <w:rPr>
                <w:rFonts w:ascii="Times New Roman" w:hAnsi="Times New Roman"/>
                <w:bCs/>
              </w:rPr>
            </w:pPr>
            <w:r w:rsidRPr="00786EE1">
              <w:rPr>
                <w:rFonts w:ascii="Times New Roman" w:hAnsi="Times New Roman"/>
                <w:bCs/>
              </w:rPr>
              <w:t xml:space="preserve">- </w:t>
            </w:r>
            <w:r w:rsidR="008405AE" w:rsidRPr="00786EE1">
              <w:rPr>
                <w:rFonts w:ascii="Times New Roman" w:hAnsi="Times New Roman"/>
                <w:bCs/>
              </w:rPr>
              <w:t>Bộ Tài chính (b/c);</w:t>
            </w:r>
          </w:p>
          <w:p w14:paraId="2E553D4B" w14:textId="171D2F01" w:rsidR="006F39AA" w:rsidRDefault="000373DF" w:rsidP="006F39AA">
            <w:pPr>
              <w:spacing w:after="0" w:line="240" w:lineRule="auto"/>
              <w:ind w:left="-75"/>
              <w:rPr>
                <w:rFonts w:ascii="Times New Roman" w:hAnsi="Times New Roman"/>
                <w:bCs/>
              </w:rPr>
            </w:pPr>
            <w:r w:rsidRPr="00786EE1">
              <w:rPr>
                <w:rFonts w:ascii="Times New Roman" w:hAnsi="Times New Roman"/>
                <w:bCs/>
              </w:rPr>
              <w:t>- TT</w:t>
            </w:r>
            <w:r w:rsidR="008B6EC8">
              <w:rPr>
                <w:rFonts w:ascii="Times New Roman" w:hAnsi="Times New Roman"/>
                <w:bCs/>
              </w:rPr>
              <w:t xml:space="preserve"> </w:t>
            </w:r>
            <w:r w:rsidRPr="00786EE1">
              <w:rPr>
                <w:rFonts w:ascii="Times New Roman" w:hAnsi="Times New Roman"/>
                <w:bCs/>
              </w:rPr>
              <w:t>Tỉnh ủ</w:t>
            </w:r>
            <w:r w:rsidR="00EF7BA4" w:rsidRPr="00786EE1">
              <w:rPr>
                <w:rFonts w:ascii="Times New Roman" w:hAnsi="Times New Roman"/>
                <w:bCs/>
              </w:rPr>
              <w:t xml:space="preserve">y, </w:t>
            </w:r>
            <w:r w:rsidR="008B6EC8">
              <w:rPr>
                <w:rFonts w:ascii="Times New Roman" w:hAnsi="Times New Roman"/>
                <w:bCs/>
              </w:rPr>
              <w:t xml:space="preserve">TT </w:t>
            </w:r>
            <w:r w:rsidR="00EF7BA4" w:rsidRPr="00786EE1">
              <w:rPr>
                <w:rFonts w:ascii="Times New Roman" w:hAnsi="Times New Roman"/>
                <w:bCs/>
              </w:rPr>
              <w:t>HĐND tỉnh</w:t>
            </w:r>
            <w:r w:rsidR="008B3E24" w:rsidRPr="00786EE1">
              <w:rPr>
                <w:rFonts w:ascii="Times New Roman" w:hAnsi="Times New Roman"/>
                <w:bCs/>
              </w:rPr>
              <w:t xml:space="preserve"> (b/c)</w:t>
            </w:r>
            <w:r w:rsidR="006F39AA">
              <w:rPr>
                <w:rFonts w:ascii="Times New Roman" w:hAnsi="Times New Roman"/>
                <w:bCs/>
              </w:rPr>
              <w:t>;</w:t>
            </w:r>
          </w:p>
          <w:p w14:paraId="0DFB3DCD" w14:textId="77777777" w:rsidR="006F39AA" w:rsidRDefault="008B6EC8" w:rsidP="006F39AA">
            <w:pPr>
              <w:spacing w:after="0" w:line="240" w:lineRule="auto"/>
              <w:ind w:left="-75"/>
              <w:rPr>
                <w:rFonts w:ascii="Times New Roman" w:hAnsi="Times New Roman"/>
                <w:bCs/>
              </w:rPr>
            </w:pPr>
            <w:r w:rsidRPr="008B6EC8">
              <w:rPr>
                <w:rFonts w:ascii="Times New Roman" w:hAnsi="Times New Roman"/>
                <w:bCs/>
              </w:rPr>
              <w:t>- Ủy ban Mặt trận Tổ quốc Việt Nam tỉnh;</w:t>
            </w:r>
          </w:p>
          <w:p w14:paraId="66B30753" w14:textId="77777777" w:rsidR="006F39AA" w:rsidRDefault="008B6EC8" w:rsidP="006F39AA">
            <w:pPr>
              <w:spacing w:after="0" w:line="240" w:lineRule="auto"/>
              <w:ind w:left="-75"/>
              <w:rPr>
                <w:rFonts w:ascii="Times New Roman" w:hAnsi="Times New Roman"/>
                <w:bCs/>
              </w:rPr>
            </w:pPr>
            <w:r w:rsidRPr="00786EE1">
              <w:rPr>
                <w:rFonts w:ascii="Times New Roman" w:hAnsi="Times New Roman"/>
                <w:bCs/>
              </w:rPr>
              <w:t>- Ủy ban Mặt trận Tổ quốc Việt Nam tỉnh;</w:t>
            </w:r>
          </w:p>
          <w:p w14:paraId="23BC3382" w14:textId="77777777" w:rsidR="006F39AA" w:rsidRDefault="008B6EC8" w:rsidP="006F39AA">
            <w:pPr>
              <w:spacing w:after="0" w:line="240" w:lineRule="auto"/>
              <w:ind w:left="-75"/>
              <w:rPr>
                <w:rFonts w:ascii="Times New Roman" w:hAnsi="Times New Roman"/>
                <w:bCs/>
              </w:rPr>
            </w:pPr>
            <w:r>
              <w:rPr>
                <w:rFonts w:ascii="Times New Roman" w:hAnsi="Times New Roman"/>
                <w:bCs/>
              </w:rPr>
              <w:t>- Vụ Pháp chế - Bộ Tài chính;</w:t>
            </w:r>
          </w:p>
          <w:p w14:paraId="5CC6CF89" w14:textId="77777777" w:rsidR="006F39AA" w:rsidRDefault="008B6EC8" w:rsidP="006F39AA">
            <w:pPr>
              <w:spacing w:after="0" w:line="240" w:lineRule="auto"/>
              <w:ind w:left="-75"/>
              <w:rPr>
                <w:rFonts w:ascii="Times New Roman" w:hAnsi="Times New Roman"/>
                <w:bCs/>
              </w:rPr>
            </w:pPr>
            <w:r w:rsidRPr="008B6EC8">
              <w:rPr>
                <w:rFonts w:ascii="Times New Roman" w:hAnsi="Times New Roman"/>
                <w:bCs/>
              </w:rPr>
              <w:t xml:space="preserve">- Cục Kiểm tra văn bản </w:t>
            </w:r>
            <w:r>
              <w:rPr>
                <w:rFonts w:ascii="Times New Roman" w:hAnsi="Times New Roman"/>
                <w:bCs/>
              </w:rPr>
              <w:t>-</w:t>
            </w:r>
            <w:r w:rsidRPr="008B6EC8">
              <w:rPr>
                <w:rFonts w:ascii="Times New Roman" w:hAnsi="Times New Roman"/>
                <w:bCs/>
              </w:rPr>
              <w:t xml:space="preserve"> Bộ Tư pháp;</w:t>
            </w:r>
          </w:p>
          <w:p w14:paraId="4E8B07F3" w14:textId="77777777" w:rsidR="006F39AA" w:rsidRDefault="008B6EC8" w:rsidP="006F39AA">
            <w:pPr>
              <w:spacing w:after="0" w:line="240" w:lineRule="auto"/>
              <w:ind w:left="-75"/>
              <w:rPr>
                <w:rFonts w:ascii="Times New Roman" w:hAnsi="Times New Roman"/>
                <w:bCs/>
              </w:rPr>
            </w:pPr>
            <w:r w:rsidRPr="008B6EC8">
              <w:rPr>
                <w:rFonts w:ascii="Times New Roman" w:hAnsi="Times New Roman"/>
                <w:bCs/>
              </w:rPr>
              <w:t>- Như Điều 3;</w:t>
            </w:r>
            <w:r w:rsidR="000373DF" w:rsidRPr="00786EE1">
              <w:rPr>
                <w:rFonts w:ascii="Times New Roman" w:hAnsi="Times New Roman"/>
                <w:bCs/>
                <w:strike/>
              </w:rPr>
              <w:br/>
            </w:r>
            <w:r w:rsidR="000373DF" w:rsidRPr="00786EE1">
              <w:rPr>
                <w:rFonts w:ascii="Times New Roman" w:hAnsi="Times New Roman"/>
                <w:bCs/>
              </w:rPr>
              <w:t xml:space="preserve">- </w:t>
            </w:r>
            <w:r>
              <w:rPr>
                <w:rFonts w:ascii="Times New Roman" w:hAnsi="Times New Roman"/>
                <w:bCs/>
              </w:rPr>
              <w:t>Văn phòng, các Ban Đảng tỉnh ủy</w:t>
            </w:r>
            <w:r w:rsidR="00EF7BA4" w:rsidRPr="00786EE1">
              <w:rPr>
                <w:rFonts w:ascii="Times New Roman" w:hAnsi="Times New Roman"/>
                <w:bCs/>
              </w:rPr>
              <w:t>;</w:t>
            </w:r>
          </w:p>
          <w:p w14:paraId="23138940" w14:textId="77777777" w:rsidR="006F39AA" w:rsidRDefault="008B6EC8" w:rsidP="006F39AA">
            <w:pPr>
              <w:spacing w:after="0" w:line="240" w:lineRule="auto"/>
              <w:ind w:left="-75"/>
              <w:rPr>
                <w:rFonts w:ascii="Times New Roman" w:hAnsi="Times New Roman"/>
                <w:bCs/>
              </w:rPr>
            </w:pPr>
            <w:r>
              <w:rPr>
                <w:rFonts w:ascii="Times New Roman" w:hAnsi="Times New Roman"/>
                <w:bCs/>
              </w:rPr>
              <w:t>- Văn phòng, các ban của HĐND tỉnh;</w:t>
            </w:r>
            <w:r w:rsidR="000373DF" w:rsidRPr="00786EE1">
              <w:rPr>
                <w:rFonts w:ascii="Times New Roman" w:hAnsi="Times New Roman"/>
                <w:bCs/>
              </w:rPr>
              <w:br/>
              <w:t>- Văn Phòng UBND tỉ</w:t>
            </w:r>
            <w:r w:rsidR="00853FE1" w:rsidRPr="00786EE1">
              <w:rPr>
                <w:rFonts w:ascii="Times New Roman" w:hAnsi="Times New Roman"/>
                <w:bCs/>
              </w:rPr>
              <w:t>nh</w:t>
            </w:r>
            <w:r w:rsidR="00A91446">
              <w:rPr>
                <w:rFonts w:ascii="Times New Roman" w:hAnsi="Times New Roman"/>
                <w:bCs/>
              </w:rPr>
              <w:t xml:space="preserve"> </w:t>
            </w:r>
            <w:r w:rsidR="008F7F56">
              <w:rPr>
                <w:rFonts w:ascii="Times New Roman" w:hAnsi="Times New Roman"/>
                <w:bCs/>
              </w:rPr>
              <w:t>(LĐVP; CVCK)</w:t>
            </w:r>
            <w:r w:rsidR="00853FE1" w:rsidRPr="00786EE1">
              <w:rPr>
                <w:rFonts w:ascii="Times New Roman" w:hAnsi="Times New Roman"/>
                <w:bCs/>
              </w:rPr>
              <w:t>;</w:t>
            </w:r>
          </w:p>
          <w:p w14:paraId="41C469EE" w14:textId="77777777" w:rsidR="006F39AA" w:rsidRDefault="008F7F56" w:rsidP="006F39AA">
            <w:pPr>
              <w:spacing w:after="0" w:line="240" w:lineRule="auto"/>
              <w:ind w:left="-75"/>
              <w:rPr>
                <w:rFonts w:ascii="Times New Roman" w:hAnsi="Times New Roman"/>
                <w:bCs/>
              </w:rPr>
            </w:pPr>
            <w:r>
              <w:rPr>
                <w:rFonts w:ascii="Times New Roman" w:hAnsi="Times New Roman"/>
                <w:bCs/>
              </w:rPr>
              <w:t>- Báo và Phát thanh Truyền hình tỉnh;</w:t>
            </w:r>
          </w:p>
          <w:p w14:paraId="4F3A0427" w14:textId="77777777" w:rsidR="006F39AA" w:rsidRDefault="008405AE" w:rsidP="006F39AA">
            <w:pPr>
              <w:spacing w:after="0" w:line="240" w:lineRule="auto"/>
              <w:ind w:left="-75"/>
              <w:rPr>
                <w:rFonts w:ascii="Times New Roman" w:hAnsi="Times New Roman"/>
                <w:bCs/>
              </w:rPr>
            </w:pPr>
            <w:r w:rsidRPr="00786EE1">
              <w:rPr>
                <w:rFonts w:ascii="Times New Roman" w:hAnsi="Times New Roman"/>
                <w:bCs/>
              </w:rPr>
              <w:t>- Trung tâm Thông tin tỉnh;</w:t>
            </w:r>
          </w:p>
          <w:p w14:paraId="6CA03027" w14:textId="2D6D253B" w:rsidR="000373DF" w:rsidRPr="006F39AA" w:rsidRDefault="00853FE1" w:rsidP="006F39AA">
            <w:pPr>
              <w:spacing w:after="0" w:line="240" w:lineRule="auto"/>
              <w:ind w:left="-75"/>
              <w:rPr>
                <w:rFonts w:ascii="Times New Roman" w:eastAsia="Times New Roman" w:hAnsi="Times New Roman"/>
                <w:b/>
                <w:i/>
                <w:sz w:val="24"/>
                <w:szCs w:val="24"/>
              </w:rPr>
            </w:pPr>
            <w:r w:rsidRPr="00786EE1">
              <w:rPr>
                <w:rFonts w:ascii="Times New Roman" w:hAnsi="Times New Roman"/>
                <w:bCs/>
              </w:rPr>
              <w:t>- Lưu: V</w:t>
            </w:r>
            <w:r w:rsidR="00E225C9" w:rsidRPr="00786EE1">
              <w:rPr>
                <w:rFonts w:ascii="Times New Roman" w:hAnsi="Times New Roman"/>
                <w:bCs/>
              </w:rPr>
              <w:t>T</w:t>
            </w:r>
            <w:r w:rsidR="008F7F56">
              <w:rPr>
                <w:rFonts w:ascii="Times New Roman" w:hAnsi="Times New Roman"/>
                <w:bCs/>
              </w:rPr>
              <w:t>, KT.</w:t>
            </w:r>
          </w:p>
        </w:tc>
        <w:tc>
          <w:tcPr>
            <w:tcW w:w="4286" w:type="dxa"/>
            <w:tcMar>
              <w:top w:w="0" w:type="dxa"/>
              <w:left w:w="108" w:type="dxa"/>
              <w:bottom w:w="0" w:type="dxa"/>
              <w:right w:w="108" w:type="dxa"/>
            </w:tcMar>
            <w:hideMark/>
          </w:tcPr>
          <w:p w14:paraId="1A3C5B8A" w14:textId="77777777" w:rsidR="009F1F42" w:rsidRPr="00786EE1" w:rsidRDefault="00860DF1" w:rsidP="00503437">
            <w:pPr>
              <w:spacing w:after="120" w:line="240" w:lineRule="auto"/>
              <w:jc w:val="center"/>
              <w:rPr>
                <w:rFonts w:ascii="Times New Roman" w:eastAsia="Times New Roman" w:hAnsi="Times New Roman"/>
                <w:b/>
                <w:bCs/>
                <w:sz w:val="28"/>
                <w:szCs w:val="28"/>
              </w:rPr>
            </w:pPr>
            <w:r w:rsidRPr="00786EE1">
              <w:rPr>
                <w:rFonts w:ascii="Times New Roman" w:eastAsia="Times New Roman" w:hAnsi="Times New Roman"/>
                <w:b/>
                <w:bCs/>
                <w:sz w:val="28"/>
                <w:szCs w:val="28"/>
              </w:rPr>
              <w:t>CHỦ TỊCH</w:t>
            </w:r>
            <w:r w:rsidRPr="00786EE1">
              <w:rPr>
                <w:rFonts w:ascii="Times New Roman" w:eastAsia="Times New Roman" w:hAnsi="Times New Roman"/>
                <w:b/>
                <w:bCs/>
                <w:sz w:val="28"/>
                <w:szCs w:val="28"/>
              </w:rPr>
              <w:br/>
            </w:r>
            <w:r w:rsidRPr="00786EE1">
              <w:rPr>
                <w:rFonts w:ascii="Times New Roman" w:eastAsia="Times New Roman" w:hAnsi="Times New Roman"/>
                <w:b/>
                <w:bCs/>
                <w:sz w:val="28"/>
                <w:szCs w:val="28"/>
              </w:rPr>
              <w:br/>
            </w:r>
          </w:p>
          <w:p w14:paraId="7AC3A53E" w14:textId="77777777" w:rsidR="009F1F42" w:rsidRDefault="009F1F42" w:rsidP="00503437">
            <w:pPr>
              <w:spacing w:after="120" w:line="240" w:lineRule="auto"/>
              <w:jc w:val="center"/>
              <w:rPr>
                <w:rFonts w:ascii="Times New Roman" w:eastAsia="Times New Roman" w:hAnsi="Times New Roman"/>
                <w:b/>
                <w:bCs/>
                <w:sz w:val="28"/>
                <w:szCs w:val="28"/>
              </w:rPr>
            </w:pPr>
          </w:p>
          <w:p w14:paraId="52C4D6E0" w14:textId="77777777" w:rsidR="008F7F56" w:rsidRPr="00786EE1" w:rsidRDefault="008F7F56" w:rsidP="00503437">
            <w:pPr>
              <w:spacing w:after="120" w:line="240" w:lineRule="auto"/>
              <w:jc w:val="center"/>
              <w:rPr>
                <w:rFonts w:ascii="Times New Roman" w:eastAsia="Times New Roman" w:hAnsi="Times New Roman"/>
                <w:b/>
                <w:bCs/>
                <w:sz w:val="28"/>
                <w:szCs w:val="28"/>
              </w:rPr>
            </w:pPr>
          </w:p>
          <w:p w14:paraId="17173A45" w14:textId="18908178" w:rsidR="002D2A25" w:rsidRPr="00786EE1" w:rsidRDefault="00860DF1" w:rsidP="00503437">
            <w:pPr>
              <w:spacing w:after="120" w:line="240" w:lineRule="auto"/>
              <w:jc w:val="center"/>
              <w:rPr>
                <w:rFonts w:ascii="Times New Roman" w:eastAsia="Times New Roman" w:hAnsi="Times New Roman"/>
                <w:b/>
                <w:sz w:val="28"/>
                <w:szCs w:val="28"/>
              </w:rPr>
            </w:pPr>
            <w:r w:rsidRPr="00786EE1">
              <w:rPr>
                <w:rFonts w:ascii="Times New Roman" w:eastAsia="Times New Roman" w:hAnsi="Times New Roman"/>
                <w:b/>
                <w:bCs/>
                <w:sz w:val="28"/>
                <w:szCs w:val="28"/>
              </w:rPr>
              <w:br/>
            </w:r>
          </w:p>
          <w:p w14:paraId="71231AF7" w14:textId="166436AB" w:rsidR="00B50914" w:rsidRPr="00786EE1" w:rsidRDefault="00437608" w:rsidP="00503437">
            <w:pPr>
              <w:spacing w:after="120" w:line="240" w:lineRule="auto"/>
              <w:jc w:val="center"/>
              <w:rPr>
                <w:rFonts w:ascii="Times New Roman" w:eastAsia="Times New Roman" w:hAnsi="Times New Roman"/>
                <w:b/>
                <w:sz w:val="28"/>
                <w:szCs w:val="28"/>
              </w:rPr>
            </w:pPr>
            <w:r w:rsidRPr="00786EE1">
              <w:rPr>
                <w:rFonts w:ascii="Times New Roman" w:eastAsia="Times New Roman" w:hAnsi="Times New Roman"/>
                <w:b/>
                <w:sz w:val="28"/>
                <w:szCs w:val="28"/>
              </w:rPr>
              <w:t>Nguyễn Đình Việt</w:t>
            </w:r>
          </w:p>
        </w:tc>
      </w:tr>
    </w:tbl>
    <w:p w14:paraId="4CBC719C" w14:textId="77777777" w:rsidR="00CB67FE" w:rsidRPr="00786EE1" w:rsidRDefault="00CB67FE" w:rsidP="00503437">
      <w:pPr>
        <w:shd w:val="clear" w:color="auto" w:fill="FFFFFF"/>
        <w:spacing w:after="0" w:line="240" w:lineRule="auto"/>
        <w:jc w:val="center"/>
        <w:rPr>
          <w:rFonts w:ascii="Times New Roman" w:eastAsia="Times New Roman" w:hAnsi="Times New Roman"/>
          <w:b/>
          <w:bCs/>
          <w:sz w:val="28"/>
          <w:szCs w:val="28"/>
        </w:rPr>
        <w:sectPr w:rsidR="00CB67FE" w:rsidRPr="00786EE1" w:rsidSect="00407251">
          <w:headerReference w:type="default" r:id="rId8"/>
          <w:footerReference w:type="default" r:id="rId9"/>
          <w:pgSz w:w="11907" w:h="16840" w:code="9"/>
          <w:pgMar w:top="1134" w:right="1134" w:bottom="1134" w:left="1985" w:header="720" w:footer="720" w:gutter="0"/>
          <w:cols w:space="720"/>
          <w:titlePg/>
          <w:docGrid w:linePitch="360"/>
        </w:sectPr>
      </w:pPr>
      <w:bookmarkStart w:id="5" w:name="loai_2"/>
    </w:p>
    <w:tbl>
      <w:tblPr>
        <w:tblW w:w="8930" w:type="dxa"/>
        <w:tblInd w:w="142" w:type="dxa"/>
        <w:tblCellMar>
          <w:left w:w="0" w:type="dxa"/>
          <w:right w:w="0" w:type="dxa"/>
        </w:tblCellMar>
        <w:tblLook w:val="04A0" w:firstRow="1" w:lastRow="0" w:firstColumn="1" w:lastColumn="0" w:noHBand="0" w:noVBand="1"/>
      </w:tblPr>
      <w:tblGrid>
        <w:gridCol w:w="3227"/>
        <w:gridCol w:w="5703"/>
      </w:tblGrid>
      <w:tr w:rsidR="00F33A14" w:rsidRPr="00786EE1" w14:paraId="144DD977" w14:textId="77777777" w:rsidTr="00812645">
        <w:trPr>
          <w:trHeight w:val="849"/>
        </w:trPr>
        <w:tc>
          <w:tcPr>
            <w:tcW w:w="3227" w:type="dxa"/>
            <w:tcMar>
              <w:top w:w="0" w:type="dxa"/>
              <w:left w:w="108" w:type="dxa"/>
              <w:bottom w:w="0" w:type="dxa"/>
              <w:right w:w="108" w:type="dxa"/>
            </w:tcMar>
            <w:hideMark/>
          </w:tcPr>
          <w:p w14:paraId="15A07C68" w14:textId="77777777" w:rsidR="00812645" w:rsidRDefault="00CB67FE" w:rsidP="00812645">
            <w:pPr>
              <w:spacing w:after="0" w:line="240" w:lineRule="auto"/>
              <w:jc w:val="center"/>
              <w:rPr>
                <w:rFonts w:ascii="Times New Roman" w:eastAsia="Times New Roman" w:hAnsi="Times New Roman"/>
                <w:b/>
                <w:bCs/>
                <w:sz w:val="26"/>
                <w:szCs w:val="26"/>
              </w:rPr>
            </w:pPr>
            <w:r w:rsidRPr="00786EE1">
              <w:rPr>
                <w:rFonts w:ascii="Times New Roman" w:eastAsia="Times New Roman" w:hAnsi="Times New Roman"/>
                <w:b/>
                <w:bCs/>
                <w:noProof/>
                <w:sz w:val="26"/>
                <w:szCs w:val="26"/>
              </w:rPr>
              <w:lastRenderedPageBreak/>
              <mc:AlternateContent>
                <mc:Choice Requires="wps">
                  <w:drawing>
                    <wp:anchor distT="0" distB="0" distL="114300" distR="114300" simplePos="0" relativeHeight="251670016" behindDoc="0" locked="0" layoutInCell="1" allowOverlap="1" wp14:anchorId="099C5BE9" wp14:editId="7BDE58E5">
                      <wp:simplePos x="0" y="0"/>
                      <wp:positionH relativeFrom="column">
                        <wp:posOffset>766445</wp:posOffset>
                      </wp:positionH>
                      <wp:positionV relativeFrom="paragraph">
                        <wp:posOffset>459943</wp:posOffset>
                      </wp:positionV>
                      <wp:extent cx="682625" cy="0"/>
                      <wp:effectExtent l="0" t="0" r="22225" b="19050"/>
                      <wp:wrapNone/>
                      <wp:docPr id="2073867842" name="Straight Connector 2073867842"/>
                      <wp:cNvGraphicFramePr/>
                      <a:graphic xmlns:a="http://schemas.openxmlformats.org/drawingml/2006/main">
                        <a:graphicData uri="http://schemas.microsoft.com/office/word/2010/wordprocessingShape">
                          <wps:wsp>
                            <wps:cNvCnPr/>
                            <wps:spPr>
                              <a:xfrm>
                                <a:off x="0" y="0"/>
                                <a:ext cx="68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3CE7605D" id="Straight Connector 2073867842" o:spid="_x0000_s1026" style="position:absolute;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35pt,36.2pt" to="114.1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a7mAEAAIc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" strokecolor="black [3200]" strokeweight=".5pt">
                      <v:stroke joinstyle="miter"/>
                    </v:line>
                  </w:pict>
                </mc:Fallback>
              </mc:AlternateContent>
            </w:r>
            <w:r w:rsidR="00E225C9" w:rsidRPr="00786EE1">
              <w:rPr>
                <w:rFonts w:ascii="Times New Roman" w:eastAsia="Times New Roman" w:hAnsi="Times New Roman"/>
                <w:b/>
                <w:bCs/>
                <w:sz w:val="26"/>
                <w:szCs w:val="26"/>
              </w:rPr>
              <w:t xml:space="preserve"> </w:t>
            </w:r>
            <w:r w:rsidRPr="00786EE1">
              <w:rPr>
                <w:rFonts w:ascii="Times New Roman" w:eastAsia="Times New Roman" w:hAnsi="Times New Roman"/>
                <w:b/>
                <w:bCs/>
                <w:sz w:val="26"/>
                <w:szCs w:val="26"/>
              </w:rPr>
              <w:t>ỦY BAN</w:t>
            </w:r>
            <w:r w:rsidR="0034205F" w:rsidRPr="00786EE1">
              <w:rPr>
                <w:rFonts w:ascii="Times New Roman" w:eastAsia="Times New Roman" w:hAnsi="Times New Roman"/>
                <w:b/>
                <w:bCs/>
                <w:sz w:val="26"/>
                <w:szCs w:val="26"/>
              </w:rPr>
              <w:t xml:space="preserve"> </w:t>
            </w:r>
            <w:r w:rsidRPr="00786EE1">
              <w:rPr>
                <w:rFonts w:ascii="Times New Roman" w:eastAsia="Times New Roman" w:hAnsi="Times New Roman"/>
                <w:b/>
                <w:bCs/>
                <w:sz w:val="26"/>
                <w:szCs w:val="26"/>
              </w:rPr>
              <w:t>NHÂN DÂN</w:t>
            </w:r>
            <w:r w:rsidR="00E225C9" w:rsidRPr="00786EE1">
              <w:rPr>
                <w:rFonts w:ascii="Times New Roman" w:eastAsia="Times New Roman" w:hAnsi="Times New Roman"/>
                <w:b/>
                <w:bCs/>
                <w:sz w:val="26"/>
                <w:szCs w:val="26"/>
              </w:rPr>
              <w:t xml:space="preserve"> </w:t>
            </w:r>
          </w:p>
          <w:p w14:paraId="0A63EA36" w14:textId="44B95937" w:rsidR="00CB67FE" w:rsidRPr="00812645" w:rsidRDefault="00393E3C" w:rsidP="00812645">
            <w:pPr>
              <w:spacing w:after="0" w:line="240" w:lineRule="auto"/>
              <w:jc w:val="center"/>
              <w:rPr>
                <w:rFonts w:ascii="Times New Roman" w:eastAsia="Times New Roman" w:hAnsi="Times New Roman"/>
                <w:b/>
                <w:bCs/>
                <w:sz w:val="26"/>
                <w:szCs w:val="26"/>
              </w:rPr>
            </w:pPr>
            <w:r w:rsidRPr="00786EE1">
              <w:rPr>
                <w:rFonts w:ascii="Times New Roman" w:eastAsia="Times New Roman" w:hAnsi="Times New Roman"/>
                <w:b/>
                <w:bCs/>
                <w:sz w:val="26"/>
                <w:szCs w:val="26"/>
              </w:rPr>
              <w:t>TỈNH SƠN LA</w:t>
            </w:r>
          </w:p>
        </w:tc>
        <w:tc>
          <w:tcPr>
            <w:tcW w:w="5703" w:type="dxa"/>
            <w:tcMar>
              <w:top w:w="0" w:type="dxa"/>
              <w:left w:w="108" w:type="dxa"/>
              <w:bottom w:w="0" w:type="dxa"/>
              <w:right w:w="108" w:type="dxa"/>
            </w:tcMar>
            <w:hideMark/>
          </w:tcPr>
          <w:p w14:paraId="0C8CE585" w14:textId="77777777" w:rsidR="00CB67FE" w:rsidRPr="00786EE1" w:rsidRDefault="00CB67FE" w:rsidP="00503437">
            <w:pPr>
              <w:spacing w:after="120" w:line="240" w:lineRule="auto"/>
              <w:ind w:left="-109"/>
              <w:jc w:val="center"/>
              <w:rPr>
                <w:rFonts w:ascii="Times New Roman" w:eastAsia="Times New Roman" w:hAnsi="Times New Roman"/>
                <w:sz w:val="28"/>
                <w:szCs w:val="28"/>
              </w:rPr>
            </w:pPr>
            <w:r w:rsidRPr="00786EE1">
              <w:rPr>
                <w:rFonts w:ascii="Times New Roman" w:eastAsia="Times New Roman" w:hAnsi="Times New Roman"/>
                <w:b/>
                <w:bCs/>
                <w:noProof/>
                <w:sz w:val="26"/>
                <w:szCs w:val="26"/>
              </w:rPr>
              <mc:AlternateContent>
                <mc:Choice Requires="wps">
                  <w:drawing>
                    <wp:anchor distT="0" distB="0" distL="114300" distR="114300" simplePos="0" relativeHeight="251671040" behindDoc="0" locked="0" layoutInCell="1" allowOverlap="1" wp14:anchorId="6F39D39C" wp14:editId="5BA830BC">
                      <wp:simplePos x="0" y="0"/>
                      <wp:positionH relativeFrom="column">
                        <wp:posOffset>704850</wp:posOffset>
                      </wp:positionH>
                      <wp:positionV relativeFrom="paragraph">
                        <wp:posOffset>450418</wp:posOffset>
                      </wp:positionV>
                      <wp:extent cx="2187615" cy="0"/>
                      <wp:effectExtent l="0" t="0" r="22225" b="19050"/>
                      <wp:wrapNone/>
                      <wp:docPr id="1398861650" name="Straight Connector 1398861650"/>
                      <wp:cNvGraphicFramePr/>
                      <a:graphic xmlns:a="http://schemas.openxmlformats.org/drawingml/2006/main">
                        <a:graphicData uri="http://schemas.microsoft.com/office/word/2010/wordprocessingShape">
                          <wps:wsp>
                            <wps:cNvCnPr/>
                            <wps:spPr>
                              <a:xfrm>
                                <a:off x="0" y="0"/>
                                <a:ext cx="21876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05F829E" id="Straight Connector 139886165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35.45pt" to="227.7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" strokecolor="windowText" strokeweight=".5pt">
                      <v:stroke joinstyle="miter"/>
                    </v:line>
                  </w:pict>
                </mc:Fallback>
              </mc:AlternateContent>
            </w:r>
            <w:r w:rsidRPr="00786EE1">
              <w:rPr>
                <w:rFonts w:ascii="Times New Roman" w:eastAsia="Times New Roman" w:hAnsi="Times New Roman"/>
                <w:b/>
                <w:bCs/>
                <w:sz w:val="26"/>
                <w:szCs w:val="26"/>
              </w:rPr>
              <w:t>CỘNG HÒA XÃ HỘI CHỦ NGHĨA VIỆT NAM</w:t>
            </w:r>
            <w:r w:rsidRPr="00786EE1">
              <w:rPr>
                <w:rFonts w:ascii="Times New Roman" w:eastAsia="Times New Roman" w:hAnsi="Times New Roman"/>
                <w:b/>
                <w:bCs/>
                <w:sz w:val="28"/>
                <w:szCs w:val="28"/>
              </w:rPr>
              <w:br/>
              <w:t>Độc lập - Tự do - Hạnh phúc</w:t>
            </w:r>
          </w:p>
        </w:tc>
      </w:tr>
    </w:tbl>
    <w:p w14:paraId="45CD8C38" w14:textId="77777777" w:rsidR="00785A77" w:rsidRPr="00786EE1" w:rsidRDefault="00785A77" w:rsidP="00503437">
      <w:pPr>
        <w:shd w:val="clear" w:color="auto" w:fill="FFFFFF"/>
        <w:spacing w:after="0" w:line="240" w:lineRule="auto"/>
        <w:jc w:val="center"/>
        <w:rPr>
          <w:rFonts w:ascii="Times New Roman" w:eastAsia="Times New Roman" w:hAnsi="Times New Roman"/>
          <w:b/>
          <w:bCs/>
          <w:sz w:val="28"/>
          <w:szCs w:val="28"/>
        </w:rPr>
      </w:pPr>
    </w:p>
    <w:p w14:paraId="3A642926" w14:textId="43B9B124" w:rsidR="00860DF1" w:rsidRPr="00786EE1" w:rsidRDefault="00860DF1" w:rsidP="00503437">
      <w:pPr>
        <w:shd w:val="clear" w:color="auto" w:fill="FFFFFF"/>
        <w:spacing w:after="0" w:line="240" w:lineRule="auto"/>
        <w:jc w:val="center"/>
        <w:rPr>
          <w:rFonts w:ascii="Times New Roman" w:eastAsia="Times New Roman" w:hAnsi="Times New Roman"/>
          <w:sz w:val="28"/>
          <w:szCs w:val="28"/>
        </w:rPr>
      </w:pPr>
      <w:r w:rsidRPr="00786EE1">
        <w:rPr>
          <w:rFonts w:ascii="Times New Roman" w:eastAsia="Times New Roman" w:hAnsi="Times New Roman"/>
          <w:b/>
          <w:bCs/>
          <w:sz w:val="28"/>
          <w:szCs w:val="28"/>
        </w:rPr>
        <w:t>QUY CHẾ</w:t>
      </w:r>
      <w:bookmarkEnd w:id="5"/>
    </w:p>
    <w:p w14:paraId="2F8B73A4" w14:textId="77777777" w:rsidR="00EA79B0" w:rsidRPr="00786EE1" w:rsidRDefault="009E4706" w:rsidP="00503437">
      <w:pPr>
        <w:shd w:val="clear" w:color="auto" w:fill="FFFFFF"/>
        <w:spacing w:after="0" w:line="240" w:lineRule="auto"/>
        <w:jc w:val="center"/>
        <w:rPr>
          <w:rFonts w:ascii="Times New Roman" w:hAnsi="Times New Roman"/>
          <w:b/>
          <w:sz w:val="28"/>
          <w:szCs w:val="28"/>
          <w:lang w:val="fr-FR"/>
        </w:rPr>
      </w:pPr>
      <w:r w:rsidRPr="00786EE1">
        <w:rPr>
          <w:rFonts w:ascii="Times New Roman" w:hAnsi="Times New Roman"/>
          <w:b/>
          <w:sz w:val="28"/>
          <w:szCs w:val="28"/>
          <w:lang w:val="fr-FR"/>
        </w:rPr>
        <w:t>P</w:t>
      </w:r>
      <w:r w:rsidR="009133B5" w:rsidRPr="00786EE1">
        <w:rPr>
          <w:rFonts w:ascii="Times New Roman" w:hAnsi="Times New Roman"/>
          <w:b/>
          <w:sz w:val="28"/>
          <w:szCs w:val="28"/>
          <w:lang w:val="fr-FR"/>
        </w:rPr>
        <w:t xml:space="preserve">hối hợp </w:t>
      </w:r>
      <w:r w:rsidR="00AE73A8" w:rsidRPr="00786EE1">
        <w:rPr>
          <w:rFonts w:ascii="Times New Roman" w:hAnsi="Times New Roman"/>
          <w:b/>
          <w:sz w:val="28"/>
          <w:szCs w:val="28"/>
          <w:lang w:val="fr-FR"/>
        </w:rPr>
        <w:t>trong công tác q</w:t>
      </w:r>
      <w:r w:rsidR="009133B5" w:rsidRPr="00786EE1">
        <w:rPr>
          <w:rFonts w:ascii="Times New Roman" w:hAnsi="Times New Roman"/>
          <w:b/>
          <w:sz w:val="28"/>
          <w:szCs w:val="28"/>
          <w:lang w:val="fr-FR"/>
        </w:rPr>
        <w:t>uản lý nhà nước đối với các</w:t>
      </w:r>
    </w:p>
    <w:p w14:paraId="13E03671" w14:textId="77777777" w:rsidR="009133B5" w:rsidRPr="00786EE1" w:rsidRDefault="009133B5" w:rsidP="00503437">
      <w:pPr>
        <w:shd w:val="clear" w:color="auto" w:fill="FFFFFF"/>
        <w:spacing w:after="0" w:line="240" w:lineRule="auto"/>
        <w:jc w:val="center"/>
        <w:rPr>
          <w:rFonts w:ascii="Times New Roman" w:hAnsi="Times New Roman"/>
          <w:b/>
          <w:sz w:val="28"/>
          <w:szCs w:val="28"/>
          <w:lang w:val="fr-FR"/>
        </w:rPr>
      </w:pPr>
      <w:r w:rsidRPr="00786EE1">
        <w:rPr>
          <w:rFonts w:ascii="Times New Roman" w:hAnsi="Times New Roman"/>
          <w:b/>
          <w:sz w:val="28"/>
          <w:szCs w:val="28"/>
          <w:lang w:val="fr-FR"/>
        </w:rPr>
        <w:t xml:space="preserve"> Khu công nghiệp trên địa bàn tỉnh Sơn La</w:t>
      </w:r>
    </w:p>
    <w:p w14:paraId="1B955B0E" w14:textId="085640FE" w:rsidR="00DD78B5" w:rsidRPr="00786EE1" w:rsidRDefault="009133B5" w:rsidP="00503437">
      <w:pPr>
        <w:shd w:val="clear" w:color="auto" w:fill="FFFFFF"/>
        <w:spacing w:after="0" w:line="240" w:lineRule="auto"/>
        <w:jc w:val="center"/>
        <w:rPr>
          <w:rFonts w:ascii="Times New Roman" w:eastAsia="Times New Roman" w:hAnsi="Times New Roman"/>
          <w:b/>
          <w:bCs/>
          <w:sz w:val="28"/>
          <w:szCs w:val="28"/>
        </w:rPr>
      </w:pPr>
      <w:r w:rsidRPr="00786EE1">
        <w:rPr>
          <w:rFonts w:ascii="Times New Roman" w:eastAsia="Times New Roman" w:hAnsi="Times New Roman"/>
          <w:i/>
          <w:iCs/>
          <w:sz w:val="28"/>
          <w:szCs w:val="28"/>
        </w:rPr>
        <w:t xml:space="preserve"> </w:t>
      </w:r>
      <w:r w:rsidR="00860DF1" w:rsidRPr="00786EE1">
        <w:rPr>
          <w:rFonts w:ascii="Times New Roman" w:eastAsia="Times New Roman" w:hAnsi="Times New Roman"/>
          <w:i/>
          <w:iCs/>
          <w:sz w:val="28"/>
          <w:szCs w:val="28"/>
        </w:rPr>
        <w:t>(</w:t>
      </w:r>
      <w:r w:rsidR="00410DED" w:rsidRPr="00786EE1">
        <w:rPr>
          <w:rFonts w:ascii="Times New Roman" w:eastAsia="Times New Roman" w:hAnsi="Times New Roman"/>
          <w:i/>
          <w:iCs/>
          <w:sz w:val="28"/>
          <w:szCs w:val="28"/>
        </w:rPr>
        <w:t>Ban hành kèm theo Quyết định số..</w:t>
      </w:r>
      <w:r w:rsidR="00860DF1" w:rsidRPr="00786EE1">
        <w:rPr>
          <w:rFonts w:ascii="Times New Roman" w:eastAsia="Times New Roman" w:hAnsi="Times New Roman"/>
          <w:i/>
          <w:iCs/>
          <w:sz w:val="28"/>
          <w:szCs w:val="28"/>
        </w:rPr>
        <w:t>……/</w:t>
      </w:r>
      <w:r w:rsidR="00E225C9" w:rsidRPr="00786EE1">
        <w:rPr>
          <w:rFonts w:ascii="Times New Roman" w:eastAsia="Times New Roman" w:hAnsi="Times New Roman"/>
          <w:i/>
          <w:iCs/>
          <w:sz w:val="28"/>
          <w:szCs w:val="28"/>
        </w:rPr>
        <w:t>2025/</w:t>
      </w:r>
      <w:r w:rsidR="00860DF1" w:rsidRPr="00786EE1">
        <w:rPr>
          <w:rFonts w:ascii="Times New Roman" w:eastAsia="Times New Roman" w:hAnsi="Times New Roman"/>
          <w:i/>
          <w:iCs/>
          <w:sz w:val="28"/>
          <w:szCs w:val="28"/>
        </w:rPr>
        <w:t>QĐ-UBND</w:t>
      </w:r>
    </w:p>
    <w:p w14:paraId="4BD2DEEF" w14:textId="4F94B147" w:rsidR="00860DF1" w:rsidRPr="00786EE1" w:rsidRDefault="00860DF1" w:rsidP="00503437">
      <w:pPr>
        <w:shd w:val="clear" w:color="auto" w:fill="FFFFFF"/>
        <w:spacing w:after="0" w:line="240" w:lineRule="auto"/>
        <w:jc w:val="center"/>
        <w:rPr>
          <w:rFonts w:ascii="Times New Roman" w:eastAsia="Times New Roman" w:hAnsi="Times New Roman"/>
          <w:sz w:val="28"/>
          <w:szCs w:val="28"/>
        </w:rPr>
      </w:pPr>
      <w:r w:rsidRPr="00786EE1">
        <w:rPr>
          <w:rFonts w:ascii="Times New Roman" w:eastAsia="Times New Roman" w:hAnsi="Times New Roman"/>
          <w:i/>
          <w:iCs/>
          <w:sz w:val="28"/>
          <w:szCs w:val="28"/>
        </w:rPr>
        <w:t xml:space="preserve">ngày … tháng </w:t>
      </w:r>
      <w:r w:rsidR="00A235D8" w:rsidRPr="00786EE1">
        <w:rPr>
          <w:rFonts w:ascii="Times New Roman" w:eastAsia="Times New Roman" w:hAnsi="Times New Roman"/>
          <w:i/>
          <w:iCs/>
          <w:sz w:val="28"/>
          <w:szCs w:val="28"/>
        </w:rPr>
        <w:t>……</w:t>
      </w:r>
      <w:r w:rsidRPr="00786EE1">
        <w:rPr>
          <w:rFonts w:ascii="Times New Roman" w:eastAsia="Times New Roman" w:hAnsi="Times New Roman"/>
          <w:i/>
          <w:iCs/>
          <w:sz w:val="28"/>
          <w:szCs w:val="28"/>
        </w:rPr>
        <w:t xml:space="preserve"> năm 20</w:t>
      </w:r>
      <w:r w:rsidR="00CE36FE" w:rsidRPr="00786EE1">
        <w:rPr>
          <w:rFonts w:ascii="Times New Roman" w:eastAsia="Times New Roman" w:hAnsi="Times New Roman"/>
          <w:i/>
          <w:iCs/>
          <w:sz w:val="28"/>
          <w:szCs w:val="28"/>
        </w:rPr>
        <w:t>2</w:t>
      </w:r>
      <w:r w:rsidR="00AE73A8" w:rsidRPr="00786EE1">
        <w:rPr>
          <w:rFonts w:ascii="Times New Roman" w:eastAsia="Times New Roman" w:hAnsi="Times New Roman"/>
          <w:i/>
          <w:iCs/>
          <w:sz w:val="28"/>
          <w:szCs w:val="28"/>
        </w:rPr>
        <w:t>5</w:t>
      </w:r>
      <w:r w:rsidR="00DD78B5" w:rsidRPr="00786EE1">
        <w:rPr>
          <w:rFonts w:ascii="Times New Roman" w:eastAsia="Times New Roman" w:hAnsi="Times New Roman"/>
          <w:i/>
          <w:iCs/>
          <w:sz w:val="28"/>
          <w:szCs w:val="28"/>
        </w:rPr>
        <w:t xml:space="preserve"> của Ủy ban nhân dân </w:t>
      </w:r>
      <w:r w:rsidR="002170D1" w:rsidRPr="00786EE1">
        <w:rPr>
          <w:rFonts w:ascii="Times New Roman" w:eastAsia="Times New Roman" w:hAnsi="Times New Roman"/>
          <w:i/>
          <w:iCs/>
          <w:sz w:val="28"/>
          <w:szCs w:val="28"/>
        </w:rPr>
        <w:t>tỉnh</w:t>
      </w:r>
      <w:r w:rsidR="00B71514" w:rsidRPr="00786EE1">
        <w:rPr>
          <w:rFonts w:ascii="Times New Roman" w:eastAsia="Times New Roman" w:hAnsi="Times New Roman"/>
          <w:i/>
          <w:iCs/>
          <w:sz w:val="28"/>
          <w:szCs w:val="28"/>
        </w:rPr>
        <w:t xml:space="preserve"> </w:t>
      </w:r>
      <w:r w:rsidR="003774FD" w:rsidRPr="00786EE1">
        <w:rPr>
          <w:rFonts w:ascii="Times New Roman" w:eastAsia="Times New Roman" w:hAnsi="Times New Roman"/>
          <w:i/>
          <w:iCs/>
          <w:sz w:val="28"/>
          <w:szCs w:val="28"/>
        </w:rPr>
        <w:t>Sơn La</w:t>
      </w:r>
      <w:r w:rsidRPr="00786EE1">
        <w:rPr>
          <w:rFonts w:ascii="Times New Roman" w:eastAsia="Times New Roman" w:hAnsi="Times New Roman"/>
          <w:i/>
          <w:iCs/>
          <w:sz w:val="28"/>
          <w:szCs w:val="28"/>
        </w:rPr>
        <w:t>)</w:t>
      </w:r>
    </w:p>
    <w:bookmarkStart w:id="6" w:name="chuong_1"/>
    <w:p w14:paraId="73BF4F29" w14:textId="77777777" w:rsidR="00860DF1" w:rsidRPr="00786EE1" w:rsidRDefault="00D42D5B" w:rsidP="00503437">
      <w:pPr>
        <w:shd w:val="clear" w:color="auto" w:fill="FFFFFF"/>
        <w:spacing w:after="0" w:line="240" w:lineRule="auto"/>
        <w:jc w:val="both"/>
        <w:rPr>
          <w:rFonts w:ascii="Times New Roman" w:eastAsia="Times New Roman" w:hAnsi="Times New Roman"/>
          <w:b/>
          <w:bCs/>
          <w:sz w:val="28"/>
          <w:szCs w:val="28"/>
        </w:rPr>
      </w:pPr>
      <w:r w:rsidRPr="00786EE1">
        <w:rPr>
          <w:rFonts w:ascii="Times New Roman" w:eastAsia="Times New Roman" w:hAnsi="Times New Roman"/>
          <w:b/>
          <w:bCs/>
          <w:noProof/>
          <w:sz w:val="28"/>
          <w:szCs w:val="28"/>
        </w:rPr>
        <mc:AlternateContent>
          <mc:Choice Requires="wps">
            <w:drawing>
              <wp:anchor distT="0" distB="0" distL="114300" distR="114300" simplePos="0" relativeHeight="251664896" behindDoc="0" locked="0" layoutInCell="1" allowOverlap="1" wp14:anchorId="61451334" wp14:editId="31FE94CC">
                <wp:simplePos x="0" y="0"/>
                <wp:positionH relativeFrom="column">
                  <wp:posOffset>2311247</wp:posOffset>
                </wp:positionH>
                <wp:positionV relativeFrom="paragraph">
                  <wp:posOffset>68636</wp:posOffset>
                </wp:positionV>
                <wp:extent cx="1191260"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1191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348056AA" id="Straight Connector 1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5.4pt" to="27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" strokecolor="black [3200]" strokeweight=".5pt">
                <v:stroke joinstyle="miter"/>
              </v:line>
            </w:pict>
          </mc:Fallback>
        </mc:AlternateContent>
      </w:r>
    </w:p>
    <w:bookmarkEnd w:id="6"/>
    <w:p w14:paraId="0D4CDE05" w14:textId="77777777" w:rsidR="0030128D" w:rsidRPr="00786EE1" w:rsidRDefault="0030128D" w:rsidP="00503437">
      <w:pPr>
        <w:spacing w:after="0" w:line="240" w:lineRule="auto"/>
        <w:jc w:val="center"/>
        <w:rPr>
          <w:rFonts w:ascii="Times New Roman" w:hAnsi="Times New Roman"/>
          <w:b/>
          <w:bCs/>
          <w:sz w:val="28"/>
          <w:szCs w:val="28"/>
        </w:rPr>
      </w:pPr>
    </w:p>
    <w:p w14:paraId="58EE1EB0" w14:textId="77777777" w:rsidR="003B5C0A" w:rsidRPr="00786EE1" w:rsidRDefault="003B5C0A" w:rsidP="00503437">
      <w:pPr>
        <w:spacing w:after="0" w:line="240" w:lineRule="auto"/>
        <w:jc w:val="center"/>
        <w:rPr>
          <w:rFonts w:ascii="Times New Roman" w:hAnsi="Times New Roman"/>
          <w:b/>
          <w:bCs/>
          <w:sz w:val="28"/>
          <w:szCs w:val="28"/>
        </w:rPr>
      </w:pPr>
      <w:r w:rsidRPr="00786EE1">
        <w:rPr>
          <w:rFonts w:ascii="Times New Roman" w:hAnsi="Times New Roman"/>
          <w:b/>
          <w:bCs/>
          <w:sz w:val="28"/>
          <w:szCs w:val="28"/>
        </w:rPr>
        <w:t>Chương I</w:t>
      </w:r>
    </w:p>
    <w:p w14:paraId="421C1A9B" w14:textId="77777777" w:rsidR="003B5C0A" w:rsidRPr="00786EE1" w:rsidRDefault="003B5C0A" w:rsidP="00503437">
      <w:pPr>
        <w:pStyle w:val="PlainText"/>
        <w:jc w:val="center"/>
        <w:rPr>
          <w:rFonts w:ascii="Times New Roman" w:hAnsi="Times New Roman"/>
          <w:b/>
          <w:bCs/>
          <w:sz w:val="28"/>
          <w:szCs w:val="28"/>
        </w:rPr>
      </w:pPr>
      <w:r w:rsidRPr="00786EE1">
        <w:rPr>
          <w:rFonts w:ascii="Times New Roman" w:hAnsi="Times New Roman"/>
          <w:b/>
          <w:bCs/>
          <w:sz w:val="28"/>
          <w:szCs w:val="28"/>
        </w:rPr>
        <w:t>QUY ĐỊNH CHUNG</w:t>
      </w:r>
    </w:p>
    <w:p w14:paraId="4B358FE3" w14:textId="77777777" w:rsidR="00EB7A87" w:rsidRPr="00786EE1" w:rsidRDefault="00EB7A87" w:rsidP="00503437">
      <w:pPr>
        <w:pStyle w:val="PlainText"/>
        <w:spacing w:before="120"/>
        <w:ind w:firstLine="720"/>
        <w:jc w:val="center"/>
        <w:rPr>
          <w:rFonts w:ascii="Times New Roman" w:hAnsi="Times New Roman"/>
          <w:b/>
          <w:bCs/>
          <w:sz w:val="28"/>
          <w:szCs w:val="28"/>
        </w:rPr>
      </w:pPr>
    </w:p>
    <w:p w14:paraId="60DDE0AA" w14:textId="77777777" w:rsidR="00D91768" w:rsidRPr="00786EE1" w:rsidRDefault="00C05491"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rPr>
        <w:t>Điều 1. Phạm vi điều chỉ</w:t>
      </w:r>
      <w:r w:rsidR="00A21C81" w:rsidRPr="00786EE1">
        <w:rPr>
          <w:rFonts w:ascii="Times New Roman" w:hAnsi="Times New Roman"/>
          <w:b/>
          <w:bCs/>
          <w:sz w:val="28"/>
          <w:szCs w:val="28"/>
        </w:rPr>
        <w:t>nh</w:t>
      </w:r>
      <w:r w:rsidR="003A1B96" w:rsidRPr="00786EE1">
        <w:rPr>
          <w:rFonts w:ascii="Times New Roman" w:hAnsi="Times New Roman"/>
          <w:b/>
          <w:bCs/>
          <w:sz w:val="28"/>
          <w:szCs w:val="28"/>
        </w:rPr>
        <w:t xml:space="preserve"> </w:t>
      </w:r>
    </w:p>
    <w:p w14:paraId="3B00B47F" w14:textId="1B671A83" w:rsidR="00D85770" w:rsidRPr="00786EE1" w:rsidRDefault="00D85770"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Quy chế này quy định nguyên tắc, </w:t>
      </w:r>
      <w:r w:rsidR="00D91768" w:rsidRPr="00786EE1">
        <w:rPr>
          <w:rFonts w:ascii="Times New Roman" w:hAnsi="Times New Roman"/>
          <w:sz w:val="28"/>
          <w:szCs w:val="28"/>
        </w:rPr>
        <w:t xml:space="preserve">hình thức, </w:t>
      </w:r>
      <w:r w:rsidRPr="00786EE1">
        <w:rPr>
          <w:rFonts w:ascii="Times New Roman" w:hAnsi="Times New Roman"/>
          <w:sz w:val="28"/>
          <w:szCs w:val="28"/>
        </w:rPr>
        <w:t>nội dung</w:t>
      </w:r>
      <w:r w:rsidR="00D91768" w:rsidRPr="00786EE1">
        <w:rPr>
          <w:rFonts w:ascii="Times New Roman" w:hAnsi="Times New Roman"/>
          <w:sz w:val="28"/>
          <w:szCs w:val="28"/>
        </w:rPr>
        <w:t xml:space="preserve"> và</w:t>
      </w:r>
      <w:r w:rsidR="0030128D" w:rsidRPr="00786EE1">
        <w:rPr>
          <w:rFonts w:ascii="Times New Roman" w:hAnsi="Times New Roman"/>
          <w:sz w:val="28"/>
          <w:szCs w:val="28"/>
        </w:rPr>
        <w:t xml:space="preserve"> </w:t>
      </w:r>
      <w:r w:rsidRPr="00786EE1">
        <w:rPr>
          <w:rFonts w:ascii="Times New Roman" w:hAnsi="Times New Roman"/>
          <w:sz w:val="28"/>
          <w:szCs w:val="28"/>
        </w:rPr>
        <w:t xml:space="preserve">trách nhiệm phối hợp </w:t>
      </w:r>
      <w:r w:rsidR="00D91768" w:rsidRPr="00786EE1">
        <w:rPr>
          <w:rFonts w:ascii="Times New Roman" w:hAnsi="Times New Roman"/>
          <w:sz w:val="28"/>
          <w:szCs w:val="28"/>
        </w:rPr>
        <w:t>giữa</w:t>
      </w:r>
      <w:r w:rsidR="00B63CB9" w:rsidRPr="00786EE1">
        <w:rPr>
          <w:rFonts w:ascii="Times New Roman" w:hAnsi="Times New Roman"/>
          <w:sz w:val="28"/>
          <w:szCs w:val="28"/>
        </w:rPr>
        <w:t xml:space="preserve"> </w:t>
      </w:r>
      <w:r w:rsidRPr="00786EE1">
        <w:rPr>
          <w:rFonts w:ascii="Times New Roman" w:hAnsi="Times New Roman"/>
          <w:sz w:val="28"/>
          <w:szCs w:val="28"/>
        </w:rPr>
        <w:t xml:space="preserve">Ban Quản lý các </w:t>
      </w:r>
      <w:r w:rsidR="00F83D24" w:rsidRPr="00786EE1">
        <w:rPr>
          <w:rFonts w:ascii="Times New Roman" w:hAnsi="Times New Roman"/>
          <w:sz w:val="28"/>
          <w:szCs w:val="28"/>
        </w:rPr>
        <w:t>khu công nghiệp</w:t>
      </w:r>
      <w:r w:rsidRPr="00786EE1">
        <w:rPr>
          <w:rFonts w:ascii="Times New Roman" w:hAnsi="Times New Roman"/>
          <w:sz w:val="28"/>
          <w:szCs w:val="28"/>
        </w:rPr>
        <w:t xml:space="preserve"> tỉnh </w:t>
      </w:r>
      <w:r w:rsidR="003774FD" w:rsidRPr="00786EE1">
        <w:rPr>
          <w:rFonts w:ascii="Times New Roman" w:hAnsi="Times New Roman"/>
          <w:sz w:val="28"/>
          <w:szCs w:val="28"/>
        </w:rPr>
        <w:t>Sơn La</w:t>
      </w:r>
      <w:r w:rsidRPr="00786EE1">
        <w:rPr>
          <w:rFonts w:ascii="Times New Roman" w:hAnsi="Times New Roman"/>
          <w:sz w:val="28"/>
          <w:szCs w:val="28"/>
        </w:rPr>
        <w:t xml:space="preserve"> </w:t>
      </w:r>
      <w:r w:rsidR="00D91768" w:rsidRPr="00786EE1">
        <w:rPr>
          <w:rFonts w:ascii="Times New Roman" w:hAnsi="Times New Roman"/>
          <w:sz w:val="28"/>
          <w:szCs w:val="28"/>
        </w:rPr>
        <w:t>với các cơ quan chuyên môn thuộc Ủy ban nhân dân tỉnh</w:t>
      </w:r>
      <w:r w:rsidR="00CF69F9" w:rsidRPr="00786EE1">
        <w:rPr>
          <w:rFonts w:ascii="Times New Roman" w:hAnsi="Times New Roman"/>
          <w:sz w:val="28"/>
          <w:szCs w:val="28"/>
        </w:rPr>
        <w:t xml:space="preserve">, </w:t>
      </w:r>
      <w:r w:rsidR="00D81F8D" w:rsidRPr="00786EE1">
        <w:rPr>
          <w:rFonts w:ascii="Times New Roman" w:hAnsi="Times New Roman"/>
          <w:bCs/>
          <w:sz w:val="28"/>
          <w:szCs w:val="28"/>
        </w:rPr>
        <w:t xml:space="preserve">Ủy ban nhân dân các xã, phường </w:t>
      </w:r>
      <w:r w:rsidR="00D91768" w:rsidRPr="00786EE1">
        <w:rPr>
          <w:rFonts w:ascii="Times New Roman" w:hAnsi="Times New Roman"/>
          <w:sz w:val="28"/>
          <w:szCs w:val="28"/>
        </w:rPr>
        <w:t xml:space="preserve">và các cơ quan có liên quan khác </w:t>
      </w:r>
      <w:r w:rsidR="00B63CB9" w:rsidRPr="00786EE1">
        <w:rPr>
          <w:rFonts w:ascii="Times New Roman" w:hAnsi="Times New Roman"/>
          <w:sz w:val="28"/>
          <w:szCs w:val="28"/>
        </w:rPr>
        <w:t xml:space="preserve">trong </w:t>
      </w:r>
      <w:r w:rsidR="007F0170" w:rsidRPr="00786EE1">
        <w:rPr>
          <w:rFonts w:ascii="Times New Roman" w:hAnsi="Times New Roman"/>
          <w:sz w:val="28"/>
          <w:szCs w:val="28"/>
        </w:rPr>
        <w:t xml:space="preserve">công tác </w:t>
      </w:r>
      <w:r w:rsidR="00FC7673" w:rsidRPr="00786EE1">
        <w:rPr>
          <w:rFonts w:ascii="Times New Roman" w:hAnsi="Times New Roman"/>
          <w:sz w:val="28"/>
          <w:szCs w:val="28"/>
        </w:rPr>
        <w:t>Q</w:t>
      </w:r>
      <w:r w:rsidR="007F0170" w:rsidRPr="00786EE1">
        <w:rPr>
          <w:rFonts w:ascii="Times New Roman" w:hAnsi="Times New Roman"/>
          <w:sz w:val="28"/>
          <w:szCs w:val="28"/>
        </w:rPr>
        <w:t xml:space="preserve">uản lý nhà nước </w:t>
      </w:r>
      <w:r w:rsidR="00D91768" w:rsidRPr="00786EE1">
        <w:rPr>
          <w:rFonts w:ascii="Times New Roman" w:hAnsi="Times New Roman"/>
          <w:sz w:val="28"/>
          <w:szCs w:val="28"/>
        </w:rPr>
        <w:t>đối với</w:t>
      </w:r>
      <w:r w:rsidR="007F0170" w:rsidRPr="00786EE1">
        <w:rPr>
          <w:rFonts w:ascii="Times New Roman" w:hAnsi="Times New Roman"/>
          <w:sz w:val="28"/>
          <w:szCs w:val="28"/>
        </w:rPr>
        <w:t xml:space="preserve"> các </w:t>
      </w:r>
      <w:r w:rsidR="00F83D24" w:rsidRPr="00786EE1">
        <w:rPr>
          <w:rFonts w:ascii="Times New Roman" w:hAnsi="Times New Roman"/>
          <w:sz w:val="28"/>
          <w:szCs w:val="28"/>
        </w:rPr>
        <w:t>khu công nghiệp</w:t>
      </w:r>
      <w:r w:rsidR="00A24478" w:rsidRPr="00786EE1">
        <w:rPr>
          <w:rFonts w:ascii="Times New Roman" w:hAnsi="Times New Roman"/>
          <w:sz w:val="28"/>
          <w:szCs w:val="28"/>
        </w:rPr>
        <w:t xml:space="preserve"> </w:t>
      </w:r>
      <w:r w:rsidR="007F0170" w:rsidRPr="00786EE1">
        <w:rPr>
          <w:rFonts w:ascii="Times New Roman" w:hAnsi="Times New Roman"/>
          <w:sz w:val="28"/>
          <w:szCs w:val="28"/>
        </w:rPr>
        <w:t>trên địa bàn tỉnh</w:t>
      </w:r>
      <w:r w:rsidR="00D91768" w:rsidRPr="00786EE1">
        <w:rPr>
          <w:rFonts w:ascii="Times New Roman" w:hAnsi="Times New Roman"/>
          <w:sz w:val="28"/>
          <w:szCs w:val="28"/>
        </w:rPr>
        <w:t xml:space="preserve"> Sơn La</w:t>
      </w:r>
      <w:r w:rsidRPr="00786EE1">
        <w:rPr>
          <w:rFonts w:ascii="Times New Roman" w:hAnsi="Times New Roman"/>
          <w:sz w:val="28"/>
          <w:szCs w:val="28"/>
        </w:rPr>
        <w:t>.</w:t>
      </w:r>
    </w:p>
    <w:p w14:paraId="251944B4" w14:textId="77777777" w:rsidR="00CB032B" w:rsidRPr="00786EE1" w:rsidRDefault="00530587"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rPr>
        <w:t xml:space="preserve">Điều </w:t>
      </w:r>
      <w:r w:rsidR="00CB032B" w:rsidRPr="00786EE1">
        <w:rPr>
          <w:rFonts w:ascii="Times New Roman" w:hAnsi="Times New Roman"/>
          <w:b/>
          <w:bCs/>
          <w:sz w:val="28"/>
          <w:szCs w:val="28"/>
        </w:rPr>
        <w:t>2. Đối tượng áp dụng</w:t>
      </w:r>
    </w:p>
    <w:p w14:paraId="556D7BB1" w14:textId="77777777" w:rsidR="00CB032B" w:rsidRPr="00786EE1" w:rsidRDefault="00A87A29" w:rsidP="00503437">
      <w:pPr>
        <w:widowControl w:val="0"/>
        <w:suppressLineNumbers/>
        <w:spacing w:before="120" w:after="0" w:line="240" w:lineRule="auto"/>
        <w:ind w:firstLine="720"/>
        <w:jc w:val="both"/>
        <w:rPr>
          <w:rFonts w:ascii="Times New Roman" w:hAnsi="Times New Roman"/>
          <w:bCs/>
          <w:i/>
          <w:sz w:val="28"/>
          <w:szCs w:val="28"/>
        </w:rPr>
      </w:pPr>
      <w:r w:rsidRPr="00786EE1">
        <w:rPr>
          <w:rFonts w:ascii="Times New Roman" w:hAnsi="Times New Roman"/>
          <w:bCs/>
          <w:sz w:val="28"/>
          <w:szCs w:val="28"/>
        </w:rPr>
        <w:t>1.</w:t>
      </w:r>
      <w:r w:rsidR="00CB032B" w:rsidRPr="00786EE1">
        <w:rPr>
          <w:rFonts w:ascii="Times New Roman" w:hAnsi="Times New Roman"/>
          <w:bCs/>
          <w:sz w:val="28"/>
          <w:szCs w:val="28"/>
        </w:rPr>
        <w:t xml:space="preserve"> Ban Quản lý</w:t>
      </w:r>
      <w:r w:rsidR="003F56EC" w:rsidRPr="00786EE1">
        <w:rPr>
          <w:rFonts w:ascii="Times New Roman" w:hAnsi="Times New Roman"/>
          <w:bCs/>
          <w:sz w:val="28"/>
          <w:szCs w:val="28"/>
        </w:rPr>
        <w:t xml:space="preserve"> các khu công nghiệp tỉnh Sơn La </w:t>
      </w:r>
      <w:r w:rsidR="003F56EC" w:rsidRPr="00786EE1">
        <w:rPr>
          <w:rFonts w:ascii="Times New Roman" w:hAnsi="Times New Roman"/>
          <w:bCs/>
          <w:i/>
          <w:sz w:val="28"/>
          <w:szCs w:val="28"/>
        </w:rPr>
        <w:t>(sau đây viết tắt là Ban Quản lý)</w:t>
      </w:r>
      <w:r w:rsidR="00CB032B" w:rsidRPr="00786EE1">
        <w:rPr>
          <w:rFonts w:ascii="Times New Roman" w:hAnsi="Times New Roman"/>
          <w:bCs/>
          <w:i/>
          <w:sz w:val="28"/>
          <w:szCs w:val="28"/>
        </w:rPr>
        <w:t xml:space="preserve">; </w:t>
      </w:r>
    </w:p>
    <w:p w14:paraId="642F0805" w14:textId="0CFCB790" w:rsidR="00CB032B" w:rsidRPr="00786EE1" w:rsidRDefault="00A87A29" w:rsidP="00503437">
      <w:pPr>
        <w:widowControl w:val="0"/>
        <w:suppressLineNumbers/>
        <w:tabs>
          <w:tab w:val="left" w:pos="3261"/>
        </w:tabs>
        <w:spacing w:before="120" w:after="0" w:line="240" w:lineRule="auto"/>
        <w:ind w:firstLine="720"/>
        <w:jc w:val="both"/>
        <w:rPr>
          <w:rFonts w:ascii="Times New Roman" w:hAnsi="Times New Roman"/>
          <w:bCs/>
          <w:sz w:val="28"/>
          <w:szCs w:val="28"/>
        </w:rPr>
      </w:pPr>
      <w:r w:rsidRPr="00786EE1">
        <w:rPr>
          <w:rFonts w:ascii="Times New Roman" w:hAnsi="Times New Roman"/>
          <w:bCs/>
          <w:sz w:val="28"/>
          <w:szCs w:val="28"/>
        </w:rPr>
        <w:t>2.</w:t>
      </w:r>
      <w:r w:rsidR="00CB032B" w:rsidRPr="00786EE1">
        <w:rPr>
          <w:rFonts w:ascii="Times New Roman" w:hAnsi="Times New Roman"/>
          <w:bCs/>
          <w:sz w:val="28"/>
          <w:szCs w:val="28"/>
        </w:rPr>
        <w:t xml:space="preserve"> </w:t>
      </w:r>
      <w:r w:rsidR="003F56EC" w:rsidRPr="00786EE1">
        <w:rPr>
          <w:rFonts w:ascii="Times New Roman" w:hAnsi="Times New Roman"/>
          <w:bCs/>
          <w:sz w:val="28"/>
          <w:szCs w:val="28"/>
        </w:rPr>
        <w:t>Các cơ quan chuyên môn t</w:t>
      </w:r>
      <w:r w:rsidR="00915452" w:rsidRPr="00786EE1">
        <w:rPr>
          <w:rFonts w:ascii="Times New Roman" w:hAnsi="Times New Roman"/>
          <w:bCs/>
          <w:sz w:val="28"/>
          <w:szCs w:val="28"/>
        </w:rPr>
        <w:t>huộc</w:t>
      </w:r>
      <w:r w:rsidR="003F56EC" w:rsidRPr="00786EE1">
        <w:rPr>
          <w:rFonts w:ascii="Times New Roman" w:hAnsi="Times New Roman"/>
          <w:bCs/>
          <w:sz w:val="28"/>
          <w:szCs w:val="28"/>
        </w:rPr>
        <w:t xml:space="preserve"> Ủy ban nhân dân tỉnh Sơn La và các cơ quan, đơn vị liên quan khác</w:t>
      </w:r>
      <w:r w:rsidR="00B47AFA" w:rsidRPr="00786EE1">
        <w:rPr>
          <w:rFonts w:ascii="Times New Roman" w:hAnsi="Times New Roman"/>
          <w:bCs/>
          <w:sz w:val="28"/>
          <w:szCs w:val="28"/>
        </w:rPr>
        <w:t xml:space="preserve"> </w:t>
      </w:r>
      <w:r w:rsidR="00B47AFA" w:rsidRPr="00786EE1">
        <w:rPr>
          <w:rFonts w:ascii="Times New Roman" w:hAnsi="Times New Roman"/>
          <w:bCs/>
          <w:i/>
          <w:sz w:val="28"/>
          <w:szCs w:val="28"/>
        </w:rPr>
        <w:t>(sau đây viết tắt là các sở, ban, ngành)</w:t>
      </w:r>
      <w:r w:rsidR="00CB032B" w:rsidRPr="00786EE1">
        <w:rPr>
          <w:rFonts w:ascii="Times New Roman" w:hAnsi="Times New Roman"/>
          <w:bCs/>
          <w:sz w:val="28"/>
          <w:szCs w:val="28"/>
        </w:rPr>
        <w:t xml:space="preserve">; </w:t>
      </w:r>
    </w:p>
    <w:p w14:paraId="7B539608" w14:textId="49A8F66F" w:rsidR="00CB032B" w:rsidRPr="00786EE1" w:rsidRDefault="00A87A29" w:rsidP="00503437">
      <w:pPr>
        <w:widowControl w:val="0"/>
        <w:suppressLineNumbers/>
        <w:spacing w:before="120" w:after="0" w:line="240" w:lineRule="auto"/>
        <w:ind w:firstLine="720"/>
        <w:jc w:val="both"/>
        <w:rPr>
          <w:rFonts w:ascii="Times New Roman" w:hAnsi="Times New Roman"/>
          <w:bCs/>
          <w:i/>
          <w:sz w:val="28"/>
          <w:szCs w:val="28"/>
        </w:rPr>
      </w:pPr>
      <w:r w:rsidRPr="00786EE1">
        <w:rPr>
          <w:rFonts w:ascii="Times New Roman" w:hAnsi="Times New Roman"/>
          <w:bCs/>
          <w:sz w:val="28"/>
          <w:szCs w:val="28"/>
        </w:rPr>
        <w:t>3.</w:t>
      </w:r>
      <w:r w:rsidR="00CB032B" w:rsidRPr="00786EE1">
        <w:rPr>
          <w:rFonts w:ascii="Times New Roman" w:hAnsi="Times New Roman"/>
          <w:bCs/>
          <w:sz w:val="28"/>
          <w:szCs w:val="28"/>
        </w:rPr>
        <w:t xml:space="preserve"> </w:t>
      </w:r>
      <w:r w:rsidR="00E16EDA" w:rsidRPr="00786EE1">
        <w:rPr>
          <w:rFonts w:ascii="Times New Roman" w:hAnsi="Times New Roman"/>
          <w:bCs/>
          <w:sz w:val="28"/>
          <w:szCs w:val="28"/>
        </w:rPr>
        <w:t xml:space="preserve">Ủy ban nhân </w:t>
      </w:r>
      <w:r w:rsidR="00F41121" w:rsidRPr="00786EE1">
        <w:rPr>
          <w:rFonts w:ascii="Times New Roman" w:hAnsi="Times New Roman"/>
          <w:bCs/>
          <w:sz w:val="28"/>
          <w:szCs w:val="28"/>
        </w:rPr>
        <w:t xml:space="preserve">dân các xã, </w:t>
      </w:r>
      <w:r w:rsidR="00E16EDA" w:rsidRPr="00786EE1">
        <w:rPr>
          <w:rFonts w:ascii="Times New Roman" w:hAnsi="Times New Roman"/>
          <w:bCs/>
          <w:sz w:val="28"/>
          <w:szCs w:val="28"/>
        </w:rPr>
        <w:t>phường trên địa bàn tỉnh Sơn La</w:t>
      </w:r>
      <w:r w:rsidR="00F41121" w:rsidRPr="00786EE1">
        <w:rPr>
          <w:rFonts w:ascii="Times New Roman" w:hAnsi="Times New Roman"/>
          <w:bCs/>
          <w:sz w:val="28"/>
          <w:szCs w:val="28"/>
        </w:rPr>
        <w:t xml:space="preserve"> </w:t>
      </w:r>
      <w:r w:rsidR="00F41121" w:rsidRPr="00786EE1">
        <w:rPr>
          <w:rFonts w:ascii="Times New Roman" w:hAnsi="Times New Roman"/>
          <w:bCs/>
          <w:i/>
          <w:sz w:val="28"/>
          <w:szCs w:val="28"/>
        </w:rPr>
        <w:t xml:space="preserve">(sau đây viết tắt là </w:t>
      </w:r>
      <w:r w:rsidR="00D81F8D" w:rsidRPr="00786EE1">
        <w:rPr>
          <w:rFonts w:ascii="Times New Roman" w:hAnsi="Times New Roman"/>
          <w:bCs/>
          <w:i/>
          <w:sz w:val="28"/>
          <w:szCs w:val="28"/>
        </w:rPr>
        <w:t xml:space="preserve">UBND </w:t>
      </w:r>
      <w:r w:rsidR="00F41121" w:rsidRPr="00786EE1">
        <w:rPr>
          <w:rFonts w:ascii="Times New Roman" w:hAnsi="Times New Roman"/>
          <w:bCs/>
          <w:i/>
          <w:sz w:val="28"/>
          <w:szCs w:val="28"/>
        </w:rPr>
        <w:t>cấp xã)</w:t>
      </w:r>
      <w:r w:rsidR="00E16EDA" w:rsidRPr="00786EE1">
        <w:rPr>
          <w:rFonts w:ascii="Times New Roman" w:hAnsi="Times New Roman"/>
          <w:bCs/>
          <w:i/>
          <w:sz w:val="28"/>
          <w:szCs w:val="28"/>
        </w:rPr>
        <w:t xml:space="preserve"> </w:t>
      </w:r>
      <w:r w:rsidR="00E16EDA" w:rsidRPr="00786EE1">
        <w:rPr>
          <w:rFonts w:ascii="Times New Roman" w:hAnsi="Times New Roman"/>
          <w:bCs/>
          <w:sz w:val="28"/>
          <w:szCs w:val="28"/>
        </w:rPr>
        <w:t xml:space="preserve">nơi có </w:t>
      </w:r>
      <w:r w:rsidR="00910BC9" w:rsidRPr="00786EE1">
        <w:rPr>
          <w:rFonts w:ascii="Times New Roman" w:hAnsi="Times New Roman"/>
          <w:bCs/>
          <w:sz w:val="28"/>
          <w:szCs w:val="28"/>
        </w:rPr>
        <w:t>k</w:t>
      </w:r>
      <w:r w:rsidR="00E16EDA" w:rsidRPr="00786EE1">
        <w:rPr>
          <w:rFonts w:ascii="Times New Roman" w:hAnsi="Times New Roman"/>
          <w:bCs/>
          <w:sz w:val="28"/>
          <w:szCs w:val="28"/>
        </w:rPr>
        <w:t>hu công nghiệp</w:t>
      </w:r>
      <w:r w:rsidR="00915452" w:rsidRPr="00786EE1">
        <w:rPr>
          <w:rFonts w:ascii="Times New Roman" w:hAnsi="Times New Roman"/>
          <w:bCs/>
          <w:sz w:val="28"/>
          <w:szCs w:val="28"/>
        </w:rPr>
        <w:t xml:space="preserve"> </w:t>
      </w:r>
      <w:r w:rsidR="00915452" w:rsidRPr="00786EE1">
        <w:rPr>
          <w:rFonts w:ascii="Times New Roman" w:hAnsi="Times New Roman"/>
          <w:bCs/>
          <w:i/>
          <w:sz w:val="28"/>
          <w:szCs w:val="28"/>
        </w:rPr>
        <w:t xml:space="preserve">(sau đây viết tắt là KCN); </w:t>
      </w:r>
    </w:p>
    <w:p w14:paraId="50AFB887" w14:textId="77777777" w:rsidR="00CB032B" w:rsidRPr="00786EE1" w:rsidRDefault="00A87A29"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bCs/>
          <w:sz w:val="28"/>
          <w:szCs w:val="28"/>
        </w:rPr>
        <w:t>4.</w:t>
      </w:r>
      <w:r w:rsidR="00CB032B" w:rsidRPr="00786EE1">
        <w:rPr>
          <w:rFonts w:ascii="Times New Roman" w:hAnsi="Times New Roman"/>
          <w:bCs/>
          <w:sz w:val="28"/>
          <w:szCs w:val="28"/>
        </w:rPr>
        <w:t xml:space="preserve"> </w:t>
      </w:r>
      <w:r w:rsidR="00E16EDA" w:rsidRPr="00786EE1">
        <w:rPr>
          <w:rFonts w:ascii="Times New Roman" w:hAnsi="Times New Roman"/>
          <w:bCs/>
          <w:sz w:val="28"/>
          <w:szCs w:val="28"/>
        </w:rPr>
        <w:t>Các tổ chức, cá nhân có</w:t>
      </w:r>
      <w:r w:rsidR="00CB032B" w:rsidRPr="00786EE1">
        <w:rPr>
          <w:rFonts w:ascii="Times New Roman" w:hAnsi="Times New Roman"/>
          <w:bCs/>
          <w:sz w:val="28"/>
          <w:szCs w:val="28"/>
        </w:rPr>
        <w:t xml:space="preserve"> liên quan đến hoạt động </w:t>
      </w:r>
      <w:r w:rsidR="00E16EDA" w:rsidRPr="00786EE1">
        <w:rPr>
          <w:rFonts w:ascii="Times New Roman" w:hAnsi="Times New Roman"/>
          <w:bCs/>
          <w:sz w:val="28"/>
          <w:szCs w:val="28"/>
        </w:rPr>
        <w:t xml:space="preserve">khu công nghiệp </w:t>
      </w:r>
      <w:r w:rsidR="00CB032B" w:rsidRPr="00786EE1">
        <w:rPr>
          <w:rFonts w:ascii="Times New Roman" w:hAnsi="Times New Roman"/>
          <w:bCs/>
          <w:sz w:val="28"/>
          <w:szCs w:val="28"/>
        </w:rPr>
        <w:t xml:space="preserve">trên địa bàn tỉnh </w:t>
      </w:r>
      <w:r w:rsidR="00894656" w:rsidRPr="00786EE1">
        <w:rPr>
          <w:rFonts w:ascii="Times New Roman" w:hAnsi="Times New Roman"/>
          <w:bCs/>
          <w:sz w:val="28"/>
          <w:szCs w:val="28"/>
        </w:rPr>
        <w:t>Sơn La</w:t>
      </w:r>
      <w:r w:rsidR="00CB032B" w:rsidRPr="00786EE1">
        <w:rPr>
          <w:rFonts w:ascii="Times New Roman" w:hAnsi="Times New Roman"/>
          <w:bCs/>
          <w:sz w:val="28"/>
          <w:szCs w:val="28"/>
        </w:rPr>
        <w:t>.</w:t>
      </w:r>
    </w:p>
    <w:p w14:paraId="0046E432" w14:textId="77777777" w:rsidR="00B63CB9" w:rsidRPr="00786EE1" w:rsidRDefault="00C05491"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rPr>
        <w:t>Điề</w:t>
      </w:r>
      <w:r w:rsidR="00B63CB9" w:rsidRPr="00786EE1">
        <w:rPr>
          <w:rFonts w:ascii="Times New Roman" w:hAnsi="Times New Roman"/>
          <w:b/>
          <w:bCs/>
          <w:sz w:val="28"/>
          <w:szCs w:val="28"/>
        </w:rPr>
        <w:t xml:space="preserve">u </w:t>
      </w:r>
      <w:r w:rsidR="007A6DE5" w:rsidRPr="00786EE1">
        <w:rPr>
          <w:rFonts w:ascii="Times New Roman" w:hAnsi="Times New Roman"/>
          <w:b/>
          <w:bCs/>
          <w:sz w:val="28"/>
          <w:szCs w:val="28"/>
        </w:rPr>
        <w:t>3</w:t>
      </w:r>
      <w:r w:rsidRPr="00786EE1">
        <w:rPr>
          <w:rFonts w:ascii="Times New Roman" w:hAnsi="Times New Roman"/>
          <w:b/>
          <w:bCs/>
          <w:sz w:val="28"/>
          <w:szCs w:val="28"/>
        </w:rPr>
        <w:t>. Nguyên tắc phối hợ</w:t>
      </w:r>
      <w:r w:rsidR="00A21C81" w:rsidRPr="00786EE1">
        <w:rPr>
          <w:rFonts w:ascii="Times New Roman" w:hAnsi="Times New Roman"/>
          <w:b/>
          <w:bCs/>
          <w:sz w:val="28"/>
          <w:szCs w:val="28"/>
        </w:rPr>
        <w:t>p</w:t>
      </w:r>
    </w:p>
    <w:p w14:paraId="726895C1" w14:textId="18DD5799" w:rsidR="00F91D0D" w:rsidRPr="00786EE1" w:rsidRDefault="00F91D0D" w:rsidP="00503437">
      <w:pPr>
        <w:widowControl w:val="0"/>
        <w:suppressLineNumbers/>
        <w:tabs>
          <w:tab w:val="left" w:pos="709"/>
        </w:tabs>
        <w:spacing w:before="120" w:after="0" w:line="240" w:lineRule="auto"/>
        <w:ind w:firstLine="720"/>
        <w:contextualSpacing/>
        <w:jc w:val="both"/>
        <w:rPr>
          <w:rFonts w:ascii="Times New Roman" w:hAnsi="Times New Roman"/>
          <w:bCs/>
          <w:sz w:val="28"/>
          <w:szCs w:val="28"/>
        </w:rPr>
      </w:pPr>
      <w:r w:rsidRPr="00786EE1">
        <w:rPr>
          <w:rFonts w:ascii="Times New Roman" w:hAnsi="Times New Roman"/>
          <w:bCs/>
          <w:sz w:val="28"/>
          <w:szCs w:val="28"/>
        </w:rPr>
        <w:t>1. Hoạt động phối hợp được thực hiện trên cơ sở chức năng, nhiệm vụ, quyền hạn của từng cơ quan, đơn vị, địa phương theo quy định của pháp luật và Quy chế này;</w:t>
      </w:r>
      <w:r w:rsidR="000E3667" w:rsidRPr="00786EE1">
        <w:rPr>
          <w:rFonts w:ascii="Times New Roman" w:hAnsi="Times New Roman"/>
          <w:bCs/>
          <w:sz w:val="28"/>
          <w:szCs w:val="28"/>
        </w:rPr>
        <w:t xml:space="preserve"> </w:t>
      </w:r>
    </w:p>
    <w:p w14:paraId="7FDB4F24" w14:textId="034D2180" w:rsidR="00BA6E58" w:rsidRPr="00786EE1" w:rsidRDefault="00BA6E58" w:rsidP="00503437">
      <w:pPr>
        <w:widowControl w:val="0"/>
        <w:suppressLineNumbers/>
        <w:tabs>
          <w:tab w:val="left" w:pos="709"/>
        </w:tabs>
        <w:spacing w:before="120" w:after="0" w:line="240" w:lineRule="auto"/>
        <w:ind w:firstLine="720"/>
        <w:contextualSpacing/>
        <w:jc w:val="both"/>
        <w:rPr>
          <w:rFonts w:ascii="Times New Roman" w:eastAsia="Times New Roman" w:hAnsi="Times New Roman"/>
          <w:sz w:val="28"/>
          <w:szCs w:val="28"/>
        </w:rPr>
      </w:pPr>
      <w:r w:rsidRPr="00786EE1">
        <w:rPr>
          <w:rFonts w:ascii="Times New Roman" w:hAnsi="Times New Roman"/>
          <w:bCs/>
          <w:sz w:val="28"/>
          <w:szCs w:val="28"/>
        </w:rPr>
        <w:t xml:space="preserve">2. Ban Quản lý là cơ quan đầu mối </w:t>
      </w:r>
      <w:r w:rsidR="00B47AFA" w:rsidRPr="00786EE1">
        <w:rPr>
          <w:rFonts w:ascii="Times New Roman" w:hAnsi="Times New Roman"/>
          <w:bCs/>
          <w:sz w:val="28"/>
          <w:szCs w:val="28"/>
        </w:rPr>
        <w:t>Q</w:t>
      </w:r>
      <w:r w:rsidRPr="00786EE1">
        <w:rPr>
          <w:rFonts w:ascii="Times New Roman" w:hAnsi="Times New Roman"/>
          <w:bCs/>
          <w:sz w:val="28"/>
          <w:szCs w:val="28"/>
        </w:rPr>
        <w:t>uản lý nhà nước trực tiếp trong các khu công nghiệp trên địa bàn tỉnh</w:t>
      </w:r>
      <w:r w:rsidR="007F5041" w:rsidRPr="00786EE1">
        <w:rPr>
          <w:rFonts w:ascii="Times New Roman" w:eastAsia="Times New Roman" w:hAnsi="Times New Roman"/>
          <w:sz w:val="28"/>
          <w:szCs w:val="28"/>
        </w:rPr>
        <w:t>.</w:t>
      </w:r>
      <w:r w:rsidRPr="00786EE1">
        <w:rPr>
          <w:rFonts w:ascii="Times New Roman" w:eastAsia="Times New Roman" w:hAnsi="Times New Roman"/>
          <w:sz w:val="28"/>
          <w:szCs w:val="28"/>
        </w:rPr>
        <w:t xml:space="preserve"> Các sở, ban, ngành, UBND cấp xã liên quan </w:t>
      </w:r>
      <w:r w:rsidRPr="00786EE1">
        <w:rPr>
          <w:rFonts w:ascii="Times New Roman" w:hAnsi="Times New Roman"/>
          <w:sz w:val="28"/>
          <w:szCs w:val="28"/>
        </w:rPr>
        <w:t xml:space="preserve">khi triển khai các nhiệm vụ chuyên môn tại các khu công nghiệp có trách nhiệm phối hợp và lấy ý kiến tham gia của Ban Quản lý, đảm bảo cho hoạt động </w:t>
      </w:r>
      <w:r w:rsidR="00103595" w:rsidRPr="00786EE1">
        <w:rPr>
          <w:rFonts w:ascii="Times New Roman" w:hAnsi="Times New Roman"/>
          <w:sz w:val="28"/>
          <w:szCs w:val="28"/>
        </w:rPr>
        <w:t>Q</w:t>
      </w:r>
      <w:r w:rsidRPr="00786EE1">
        <w:rPr>
          <w:rFonts w:ascii="Times New Roman" w:hAnsi="Times New Roman"/>
          <w:sz w:val="28"/>
          <w:szCs w:val="28"/>
        </w:rPr>
        <w:t>uản lý nhà nước đối với khu công nghiệp thống nhất, tránh chồng chéo và tạo điều kiện thuận lợi cho doanh nghiệp hoạt động theo quy định của pháp luật</w:t>
      </w:r>
      <w:r w:rsidR="005A148A" w:rsidRPr="00786EE1">
        <w:rPr>
          <w:rFonts w:ascii="Times New Roman" w:hAnsi="Times New Roman"/>
          <w:sz w:val="28"/>
          <w:szCs w:val="28"/>
        </w:rPr>
        <w:t>;</w:t>
      </w:r>
    </w:p>
    <w:p w14:paraId="2E1811B4" w14:textId="568F4BB9" w:rsidR="00826B8C" w:rsidRPr="00786EE1" w:rsidRDefault="0070559F" w:rsidP="00503437">
      <w:pPr>
        <w:widowControl w:val="0"/>
        <w:suppressLineNumbers/>
        <w:tabs>
          <w:tab w:val="left" w:pos="709"/>
        </w:tabs>
        <w:spacing w:before="120" w:after="0" w:line="240" w:lineRule="auto"/>
        <w:ind w:firstLine="720"/>
        <w:contextualSpacing/>
        <w:jc w:val="both"/>
        <w:rPr>
          <w:rFonts w:ascii="Times New Roman" w:eastAsia="Times New Roman" w:hAnsi="Times New Roman"/>
          <w:sz w:val="28"/>
          <w:szCs w:val="28"/>
        </w:rPr>
      </w:pPr>
      <w:r w:rsidRPr="00786EE1">
        <w:rPr>
          <w:rFonts w:ascii="Times New Roman" w:eastAsia="Times New Roman" w:hAnsi="Times New Roman"/>
          <w:sz w:val="28"/>
          <w:szCs w:val="28"/>
        </w:rPr>
        <w:t xml:space="preserve">3. Phân công trách nhiệm rõ </w:t>
      </w:r>
      <w:r w:rsidR="00826B8C" w:rsidRPr="00786EE1">
        <w:rPr>
          <w:rFonts w:ascii="Times New Roman" w:eastAsia="Times New Roman" w:hAnsi="Times New Roman"/>
          <w:sz w:val="28"/>
          <w:szCs w:val="28"/>
        </w:rPr>
        <w:t xml:space="preserve">cho từng cơ quan, </w:t>
      </w:r>
      <w:r w:rsidRPr="00786EE1">
        <w:rPr>
          <w:rFonts w:ascii="Times New Roman" w:eastAsia="Times New Roman" w:hAnsi="Times New Roman"/>
          <w:sz w:val="28"/>
          <w:szCs w:val="28"/>
        </w:rPr>
        <w:t>đơn vị</w:t>
      </w:r>
      <w:r w:rsidR="00826B8C" w:rsidRPr="00786EE1">
        <w:rPr>
          <w:rFonts w:ascii="Times New Roman" w:eastAsia="Times New Roman" w:hAnsi="Times New Roman"/>
          <w:sz w:val="28"/>
          <w:szCs w:val="28"/>
        </w:rPr>
        <w:t>; đề cao trách nhiệm của cơ quan chủ trì, cơ quan phối hợp trong mỗi nội dung phối hợp</w:t>
      </w:r>
      <w:r w:rsidR="005A148A" w:rsidRPr="00786EE1">
        <w:rPr>
          <w:rFonts w:ascii="Times New Roman" w:eastAsia="Times New Roman" w:hAnsi="Times New Roman"/>
          <w:sz w:val="28"/>
          <w:szCs w:val="28"/>
        </w:rPr>
        <w:t>;</w:t>
      </w:r>
    </w:p>
    <w:p w14:paraId="3748614B" w14:textId="3D273255" w:rsidR="0070559F" w:rsidRPr="00786EE1" w:rsidRDefault="0070559F" w:rsidP="00503437">
      <w:pPr>
        <w:widowControl w:val="0"/>
        <w:suppressLineNumbers/>
        <w:tabs>
          <w:tab w:val="left" w:pos="709"/>
        </w:tabs>
        <w:spacing w:before="120" w:after="0" w:line="240" w:lineRule="auto"/>
        <w:ind w:firstLine="720"/>
        <w:contextualSpacing/>
        <w:jc w:val="both"/>
        <w:rPr>
          <w:rFonts w:ascii="Times New Roman" w:hAnsi="Times New Roman"/>
          <w:bCs/>
          <w:sz w:val="28"/>
          <w:szCs w:val="28"/>
        </w:rPr>
      </w:pPr>
      <w:r w:rsidRPr="00786EE1">
        <w:rPr>
          <w:rFonts w:ascii="Times New Roman" w:eastAsia="Times New Roman" w:hAnsi="Times New Roman"/>
          <w:sz w:val="28"/>
          <w:szCs w:val="28"/>
        </w:rPr>
        <w:t>4</w:t>
      </w:r>
      <w:r w:rsidR="00E72232" w:rsidRPr="00786EE1">
        <w:rPr>
          <w:rFonts w:ascii="Times New Roman" w:eastAsia="Times New Roman" w:hAnsi="Times New Roman"/>
          <w:sz w:val="28"/>
          <w:szCs w:val="28"/>
        </w:rPr>
        <w:t xml:space="preserve">. </w:t>
      </w:r>
      <w:r w:rsidRPr="00786EE1">
        <w:rPr>
          <w:rFonts w:ascii="Times New Roman" w:hAnsi="Times New Roman"/>
          <w:bCs/>
          <w:sz w:val="28"/>
          <w:szCs w:val="28"/>
        </w:rPr>
        <w:t xml:space="preserve">Tránh làm ảnh hưởng đến hoạt động sản xuất, kinh doanh của nhà đầu tư </w:t>
      </w:r>
      <w:r w:rsidRPr="00786EE1">
        <w:rPr>
          <w:rFonts w:ascii="Times New Roman" w:hAnsi="Times New Roman"/>
          <w:bCs/>
          <w:sz w:val="28"/>
          <w:szCs w:val="28"/>
        </w:rPr>
        <w:lastRenderedPageBreak/>
        <w:t>trong KCN.</w:t>
      </w:r>
    </w:p>
    <w:p w14:paraId="2210F193" w14:textId="77777777" w:rsidR="007A6DE5" w:rsidRPr="00786EE1" w:rsidRDefault="00B112CA" w:rsidP="00503437">
      <w:pPr>
        <w:widowControl w:val="0"/>
        <w:suppressLineNumbers/>
        <w:tabs>
          <w:tab w:val="left" w:pos="709"/>
        </w:tabs>
        <w:spacing w:before="120" w:after="0" w:line="240" w:lineRule="auto"/>
        <w:ind w:firstLine="720"/>
        <w:contextualSpacing/>
        <w:jc w:val="both"/>
        <w:rPr>
          <w:rFonts w:ascii="Times New Roman" w:hAnsi="Times New Roman"/>
          <w:b/>
          <w:bCs/>
          <w:sz w:val="28"/>
          <w:szCs w:val="28"/>
        </w:rPr>
      </w:pPr>
      <w:r w:rsidRPr="00786EE1">
        <w:rPr>
          <w:rFonts w:ascii="Times New Roman" w:hAnsi="Times New Roman"/>
          <w:b/>
          <w:bCs/>
          <w:sz w:val="28"/>
          <w:szCs w:val="28"/>
        </w:rPr>
        <w:t>Điều 4. Hình th</w:t>
      </w:r>
      <w:r w:rsidR="007450ED" w:rsidRPr="00786EE1">
        <w:rPr>
          <w:rFonts w:ascii="Times New Roman" w:hAnsi="Times New Roman"/>
          <w:b/>
          <w:bCs/>
          <w:sz w:val="28"/>
          <w:szCs w:val="28"/>
        </w:rPr>
        <w:t>ức</w:t>
      </w:r>
      <w:r w:rsidRPr="00786EE1">
        <w:rPr>
          <w:rFonts w:ascii="Times New Roman" w:hAnsi="Times New Roman"/>
          <w:b/>
          <w:bCs/>
          <w:sz w:val="28"/>
          <w:szCs w:val="28"/>
        </w:rPr>
        <w:t xml:space="preserve"> phối hợp</w:t>
      </w:r>
    </w:p>
    <w:p w14:paraId="2451FDD2" w14:textId="33B890F5" w:rsidR="006E29FD" w:rsidRPr="00786EE1" w:rsidRDefault="006E29FD" w:rsidP="00503437">
      <w:pPr>
        <w:tabs>
          <w:tab w:val="left" w:pos="709"/>
        </w:tabs>
        <w:spacing w:before="120" w:after="0" w:line="240" w:lineRule="auto"/>
        <w:ind w:firstLine="720"/>
        <w:contextualSpacing/>
        <w:jc w:val="both"/>
        <w:rPr>
          <w:rFonts w:ascii="Times New Roman" w:hAnsi="Times New Roman"/>
          <w:bCs/>
          <w:strike/>
          <w:sz w:val="28"/>
          <w:szCs w:val="28"/>
        </w:rPr>
      </w:pPr>
      <w:r w:rsidRPr="00786EE1">
        <w:rPr>
          <w:rFonts w:ascii="Times New Roman" w:hAnsi="Times New Roman"/>
          <w:bCs/>
          <w:sz w:val="28"/>
          <w:szCs w:val="28"/>
        </w:rPr>
        <w:t>1.</w:t>
      </w:r>
      <w:r w:rsidRPr="00786EE1">
        <w:rPr>
          <w:rFonts w:ascii="Times New Roman" w:eastAsia="Times New Roman" w:hAnsi="Times New Roman"/>
          <w:bCs/>
          <w:sz w:val="28"/>
          <w:szCs w:val="28"/>
        </w:rPr>
        <w:t xml:space="preserve"> </w:t>
      </w:r>
      <w:r w:rsidR="000E3667" w:rsidRPr="00786EE1">
        <w:rPr>
          <w:rFonts w:ascii="Times New Roman" w:hAnsi="Times New Roman"/>
          <w:bCs/>
          <w:sz w:val="28"/>
          <w:szCs w:val="28"/>
        </w:rPr>
        <w:t xml:space="preserve">Trao đổi ý kiến, cung cấp thông tin, tài liệu, báo cáo có liên quan đến công tác </w:t>
      </w:r>
      <w:r w:rsidR="005A148A" w:rsidRPr="00786EE1">
        <w:rPr>
          <w:rFonts w:ascii="Times New Roman" w:hAnsi="Times New Roman"/>
          <w:bCs/>
          <w:sz w:val="28"/>
          <w:szCs w:val="28"/>
        </w:rPr>
        <w:t>Q</w:t>
      </w:r>
      <w:r w:rsidR="000E3667" w:rsidRPr="00786EE1">
        <w:rPr>
          <w:rFonts w:ascii="Times New Roman" w:hAnsi="Times New Roman"/>
          <w:bCs/>
          <w:sz w:val="28"/>
          <w:szCs w:val="28"/>
        </w:rPr>
        <w:t xml:space="preserve">uản lý nhà nước đối với các KCN; </w:t>
      </w:r>
    </w:p>
    <w:p w14:paraId="7883162F" w14:textId="7F9B1848" w:rsidR="006E29FD" w:rsidRPr="00786EE1" w:rsidRDefault="006E29FD" w:rsidP="00503437">
      <w:pPr>
        <w:tabs>
          <w:tab w:val="left" w:pos="709"/>
        </w:tabs>
        <w:spacing w:before="120" w:after="0" w:line="240" w:lineRule="auto"/>
        <w:ind w:firstLine="720"/>
        <w:contextualSpacing/>
        <w:jc w:val="both"/>
        <w:rPr>
          <w:rFonts w:ascii="Times New Roman" w:eastAsia="Times New Roman" w:hAnsi="Times New Roman"/>
          <w:bCs/>
          <w:strike/>
          <w:sz w:val="28"/>
          <w:szCs w:val="28"/>
        </w:rPr>
      </w:pPr>
      <w:r w:rsidRPr="00786EE1">
        <w:rPr>
          <w:rFonts w:ascii="Times New Roman" w:hAnsi="Times New Roman"/>
          <w:bCs/>
          <w:sz w:val="28"/>
          <w:szCs w:val="28"/>
        </w:rPr>
        <w:t>2.</w:t>
      </w:r>
      <w:r w:rsidRPr="00786EE1">
        <w:rPr>
          <w:rFonts w:ascii="Times New Roman" w:eastAsia="Times New Roman" w:hAnsi="Times New Roman"/>
          <w:bCs/>
          <w:sz w:val="28"/>
          <w:szCs w:val="28"/>
        </w:rPr>
        <w:t xml:space="preserve"> </w:t>
      </w:r>
      <w:r w:rsidR="00FE1BC4" w:rsidRPr="00786EE1">
        <w:rPr>
          <w:rFonts w:ascii="Times New Roman" w:hAnsi="Times New Roman"/>
          <w:bCs/>
          <w:sz w:val="28"/>
          <w:szCs w:val="28"/>
        </w:rPr>
        <w:t xml:space="preserve">Tổ chức họp, sơ kết, tổng kết công tác phối hợp; </w:t>
      </w:r>
    </w:p>
    <w:p w14:paraId="57F7126B" w14:textId="7BFF7BE9" w:rsidR="006E29FD" w:rsidRPr="00786EE1" w:rsidRDefault="006E29FD" w:rsidP="00503437">
      <w:pPr>
        <w:tabs>
          <w:tab w:val="left" w:pos="709"/>
        </w:tabs>
        <w:spacing w:before="120" w:after="0" w:line="240" w:lineRule="auto"/>
        <w:ind w:firstLine="720"/>
        <w:contextualSpacing/>
        <w:jc w:val="both"/>
        <w:rPr>
          <w:rFonts w:ascii="Times New Roman" w:eastAsia="Times New Roman" w:hAnsi="Times New Roman"/>
          <w:bCs/>
          <w:sz w:val="28"/>
          <w:szCs w:val="28"/>
        </w:rPr>
      </w:pPr>
      <w:r w:rsidRPr="00786EE1">
        <w:rPr>
          <w:rFonts w:ascii="Times New Roman" w:hAnsi="Times New Roman"/>
          <w:bCs/>
          <w:sz w:val="28"/>
          <w:szCs w:val="28"/>
        </w:rPr>
        <w:t>3.</w:t>
      </w:r>
      <w:r w:rsidRPr="00786EE1">
        <w:rPr>
          <w:rFonts w:ascii="Times New Roman" w:eastAsia="Times New Roman" w:hAnsi="Times New Roman"/>
          <w:bCs/>
          <w:sz w:val="28"/>
          <w:szCs w:val="28"/>
        </w:rPr>
        <w:t xml:space="preserve"> </w:t>
      </w:r>
      <w:r w:rsidR="00FE1BC4" w:rsidRPr="00786EE1">
        <w:rPr>
          <w:rFonts w:ascii="Times New Roman" w:hAnsi="Times New Roman"/>
          <w:bCs/>
          <w:sz w:val="28"/>
          <w:szCs w:val="28"/>
        </w:rPr>
        <w:t>Tham gia đoàn thanh tra, kiểm tra;</w:t>
      </w:r>
      <w:r w:rsidR="00FE1BC4" w:rsidRPr="00786EE1">
        <w:rPr>
          <w:rFonts w:ascii="Times New Roman" w:eastAsia="Times New Roman" w:hAnsi="Times New Roman"/>
          <w:bCs/>
          <w:sz w:val="28"/>
          <w:szCs w:val="28"/>
        </w:rPr>
        <w:t xml:space="preserve"> </w:t>
      </w:r>
    </w:p>
    <w:p w14:paraId="45AE5FC6" w14:textId="0E563A05" w:rsidR="00E63BA7" w:rsidRPr="00786EE1" w:rsidRDefault="006E29FD" w:rsidP="00503437">
      <w:pPr>
        <w:tabs>
          <w:tab w:val="left" w:pos="709"/>
        </w:tabs>
        <w:spacing w:before="120" w:after="0" w:line="240" w:lineRule="auto"/>
        <w:ind w:firstLine="720"/>
        <w:contextualSpacing/>
        <w:jc w:val="both"/>
        <w:rPr>
          <w:rFonts w:ascii="Times New Roman" w:hAnsi="Times New Roman"/>
          <w:bCs/>
          <w:sz w:val="28"/>
          <w:szCs w:val="28"/>
        </w:rPr>
      </w:pPr>
      <w:r w:rsidRPr="00786EE1">
        <w:rPr>
          <w:rFonts w:ascii="Times New Roman" w:hAnsi="Times New Roman"/>
          <w:bCs/>
          <w:sz w:val="28"/>
          <w:szCs w:val="28"/>
        </w:rPr>
        <w:t xml:space="preserve">4. </w:t>
      </w:r>
      <w:r w:rsidRPr="00786EE1">
        <w:rPr>
          <w:rFonts w:ascii="Times New Roman" w:eastAsia="Times New Roman" w:hAnsi="Times New Roman"/>
          <w:bCs/>
          <w:sz w:val="28"/>
          <w:szCs w:val="28"/>
        </w:rPr>
        <w:t>Các hình thức phối hợp hợp pháp khác</w:t>
      </w:r>
      <w:r w:rsidR="00FE1BC4" w:rsidRPr="00786EE1">
        <w:rPr>
          <w:rFonts w:ascii="Times New Roman" w:eastAsia="Times New Roman" w:hAnsi="Times New Roman"/>
          <w:bCs/>
          <w:sz w:val="28"/>
          <w:szCs w:val="28"/>
        </w:rPr>
        <w:t xml:space="preserve"> </w:t>
      </w:r>
      <w:r w:rsidR="00E63BA7" w:rsidRPr="00786EE1">
        <w:rPr>
          <w:rFonts w:ascii="Times New Roman" w:hAnsi="Times New Roman"/>
          <w:bCs/>
          <w:i/>
          <w:sz w:val="28"/>
          <w:szCs w:val="28"/>
        </w:rPr>
        <w:t>(gửi văn bản qua phần mềm quả</w:t>
      </w:r>
      <w:r w:rsidR="00DE7434" w:rsidRPr="00786EE1">
        <w:rPr>
          <w:rFonts w:ascii="Times New Roman" w:hAnsi="Times New Roman"/>
          <w:bCs/>
          <w:i/>
          <w:sz w:val="28"/>
          <w:szCs w:val="28"/>
        </w:rPr>
        <w:t xml:space="preserve">n lý văn </w:t>
      </w:r>
      <w:r w:rsidR="00E63BA7" w:rsidRPr="00786EE1">
        <w:rPr>
          <w:rFonts w:ascii="Times New Roman" w:hAnsi="Times New Roman"/>
          <w:bCs/>
          <w:i/>
          <w:sz w:val="28"/>
          <w:szCs w:val="28"/>
        </w:rPr>
        <w:t>bản hoặc trực tiếp, thư điện tử,…).</w:t>
      </w:r>
    </w:p>
    <w:p w14:paraId="14DA0F6E" w14:textId="77777777" w:rsidR="007450ED" w:rsidRPr="00786EE1" w:rsidRDefault="007450ED" w:rsidP="00503437">
      <w:pPr>
        <w:widowControl w:val="0"/>
        <w:suppressLineNumbers/>
        <w:tabs>
          <w:tab w:val="left" w:pos="709"/>
        </w:tabs>
        <w:spacing w:before="120" w:line="240" w:lineRule="auto"/>
        <w:contextualSpacing/>
        <w:jc w:val="both"/>
        <w:rPr>
          <w:rFonts w:ascii="Times New Roman" w:hAnsi="Times New Roman"/>
          <w:bCs/>
          <w:sz w:val="28"/>
          <w:szCs w:val="28"/>
        </w:rPr>
      </w:pPr>
    </w:p>
    <w:p w14:paraId="0C8EA656" w14:textId="77777777" w:rsidR="00B112CA" w:rsidRPr="00786EE1" w:rsidRDefault="00B112CA" w:rsidP="00503437">
      <w:pPr>
        <w:widowControl w:val="0"/>
        <w:suppressLineNumbers/>
        <w:spacing w:after="0" w:line="240" w:lineRule="auto"/>
        <w:jc w:val="center"/>
        <w:rPr>
          <w:rFonts w:ascii="Times New Roman" w:hAnsi="Times New Roman"/>
          <w:b/>
          <w:bCs/>
          <w:sz w:val="28"/>
          <w:szCs w:val="28"/>
        </w:rPr>
      </w:pPr>
      <w:r w:rsidRPr="00786EE1">
        <w:rPr>
          <w:rFonts w:ascii="Times New Roman" w:hAnsi="Times New Roman"/>
          <w:b/>
          <w:bCs/>
          <w:sz w:val="28"/>
          <w:szCs w:val="28"/>
        </w:rPr>
        <w:t>Chương II</w:t>
      </w:r>
    </w:p>
    <w:p w14:paraId="578FEDA2" w14:textId="77777777" w:rsidR="00B112CA" w:rsidRPr="00786EE1" w:rsidRDefault="00B112CA" w:rsidP="00503437">
      <w:pPr>
        <w:widowControl w:val="0"/>
        <w:suppressLineNumbers/>
        <w:spacing w:after="0" w:line="240" w:lineRule="auto"/>
        <w:jc w:val="center"/>
        <w:rPr>
          <w:rFonts w:ascii="Times New Roman" w:hAnsi="Times New Roman"/>
          <w:b/>
          <w:bCs/>
          <w:sz w:val="28"/>
          <w:szCs w:val="28"/>
        </w:rPr>
      </w:pPr>
      <w:r w:rsidRPr="00786EE1">
        <w:rPr>
          <w:rFonts w:ascii="Times New Roman" w:hAnsi="Times New Roman"/>
          <w:b/>
          <w:bCs/>
          <w:sz w:val="28"/>
          <w:szCs w:val="28"/>
        </w:rPr>
        <w:t>NỘI DUNG VÀ TRÁCH NHIỆM PHỐI HỢP TRONG CÔNG TÁC QUẢN LÝ NHÀ NƯỚC ĐỐI VỚI KHU CÔNG NGHIỆP</w:t>
      </w:r>
    </w:p>
    <w:p w14:paraId="479C4920" w14:textId="77777777" w:rsidR="00B112CA" w:rsidRPr="00786EE1" w:rsidRDefault="00B112CA" w:rsidP="00503437">
      <w:pPr>
        <w:widowControl w:val="0"/>
        <w:suppressLineNumbers/>
        <w:spacing w:before="120" w:after="0" w:line="240" w:lineRule="auto"/>
        <w:ind w:firstLine="720"/>
        <w:jc w:val="center"/>
        <w:rPr>
          <w:rFonts w:ascii="Times New Roman" w:hAnsi="Times New Roman"/>
          <w:b/>
          <w:bCs/>
          <w:sz w:val="20"/>
          <w:szCs w:val="28"/>
        </w:rPr>
      </w:pPr>
    </w:p>
    <w:p w14:paraId="51AE3255" w14:textId="77777777" w:rsidR="00124E57" w:rsidRPr="00786EE1" w:rsidRDefault="00124E57" w:rsidP="00503437">
      <w:pPr>
        <w:widowControl w:val="0"/>
        <w:suppressLineNumbers/>
        <w:spacing w:before="120" w:after="0" w:line="240" w:lineRule="auto"/>
        <w:ind w:firstLine="720"/>
        <w:jc w:val="both"/>
        <w:rPr>
          <w:rFonts w:ascii="Times New Roman" w:hAnsi="Times New Roman"/>
          <w:b/>
          <w:sz w:val="28"/>
          <w:szCs w:val="28"/>
        </w:rPr>
      </w:pPr>
      <w:bookmarkStart w:id="7" w:name="dieu_8"/>
      <w:bookmarkStart w:id="8" w:name="dieu_13"/>
      <w:r w:rsidRPr="00786EE1">
        <w:rPr>
          <w:rFonts w:ascii="Times New Roman" w:hAnsi="Times New Roman"/>
          <w:b/>
          <w:bCs/>
          <w:sz w:val="28"/>
          <w:szCs w:val="28"/>
          <w:lang w:val="vi-VN"/>
        </w:rPr>
        <w:t xml:space="preserve">Điều </w:t>
      </w:r>
      <w:bookmarkEnd w:id="7"/>
      <w:r w:rsidRPr="00786EE1">
        <w:rPr>
          <w:rFonts w:ascii="Times New Roman" w:hAnsi="Times New Roman"/>
          <w:b/>
          <w:bCs/>
          <w:sz w:val="28"/>
          <w:szCs w:val="28"/>
        </w:rPr>
        <w:t xml:space="preserve">5. Xây dựng và phát triển </w:t>
      </w:r>
      <w:r w:rsidRPr="00786EE1">
        <w:rPr>
          <w:rFonts w:ascii="Times New Roman" w:hAnsi="Times New Roman"/>
          <w:b/>
          <w:sz w:val="28"/>
          <w:szCs w:val="28"/>
        </w:rPr>
        <w:t>Khu công nghiệp</w:t>
      </w:r>
    </w:p>
    <w:p w14:paraId="22CDBB53"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lang w:val="vi-VN"/>
        </w:rPr>
        <w:t>1. Trách nhiệm của Ban Quản lý</w:t>
      </w:r>
    </w:p>
    <w:p w14:paraId="49982DD4"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a) Chủ trì xây dựng danh mục các dự án đầu tư và kế hoạch vốn đầu tư phát triển hàng năm và 05 năm trình cơ quan có thẩm quyền phê duyệt và tổ chức thực hiện;</w:t>
      </w:r>
    </w:p>
    <w:p w14:paraId="6E22ED36"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shd w:val="clear" w:color="auto" w:fill="FFFFFF"/>
        </w:rPr>
      </w:pPr>
      <w:r w:rsidRPr="00786EE1">
        <w:rPr>
          <w:rFonts w:ascii="Times New Roman" w:hAnsi="Times New Roman"/>
          <w:sz w:val="28"/>
          <w:szCs w:val="28"/>
          <w:shd w:val="clear" w:color="auto" w:fill="FFFFFF"/>
        </w:rPr>
        <w:t>b) Chỉ đạo đơn vị trực thuộc xây dựng các khung giá thực hiện trong KCN theo quy định pháp luật.</w:t>
      </w:r>
    </w:p>
    <w:p w14:paraId="4CF33098"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lang w:val="vi-VN"/>
        </w:rPr>
        <w:t xml:space="preserve">2. Trách nhiệm của </w:t>
      </w:r>
      <w:r w:rsidRPr="00786EE1">
        <w:rPr>
          <w:rFonts w:ascii="Times New Roman" w:hAnsi="Times New Roman"/>
          <w:sz w:val="28"/>
          <w:szCs w:val="28"/>
        </w:rPr>
        <w:t>Sở Tài chính</w:t>
      </w:r>
    </w:p>
    <w:p w14:paraId="289C1A5A"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a) Phối hợp với Ban Quản lý xây dựng Kế hoạch đầu tư công trung hạn và hàng năm đối với các dự án đầu tư </w:t>
      </w:r>
      <w:r w:rsidRPr="00786EE1">
        <w:rPr>
          <w:rFonts w:ascii="Times New Roman" w:hAnsi="Times New Roman"/>
          <w:sz w:val="28"/>
          <w:szCs w:val="28"/>
          <w:shd w:val="clear" w:color="auto" w:fill="FFFFFF"/>
        </w:rPr>
        <w:t>trong</w:t>
      </w:r>
      <w:r w:rsidRPr="00786EE1">
        <w:rPr>
          <w:rFonts w:ascii="Times New Roman" w:hAnsi="Times New Roman"/>
          <w:sz w:val="28"/>
          <w:szCs w:val="28"/>
        </w:rPr>
        <w:t xml:space="preserve">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theo quy định của Luật Đầu tư công;</w:t>
      </w:r>
    </w:p>
    <w:p w14:paraId="07ABAE17"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c) Phối hợp với Ban Quản lý xây dựng phương án huy động các nguồn vốn khác, kế hoạch hỗ trợ từ ngân sách tỉnh đối với các dự án đầu tư để phát triển kết cấu hạ tầng kỹ thuật và hạ tầng xã hội quan trọng </w:t>
      </w:r>
      <w:r w:rsidRPr="00786EE1">
        <w:rPr>
          <w:rFonts w:ascii="Times New Roman" w:hAnsi="Times New Roman"/>
          <w:sz w:val="28"/>
          <w:szCs w:val="28"/>
          <w:shd w:val="clear" w:color="auto" w:fill="FFFFFF"/>
        </w:rPr>
        <w:t>trong</w:t>
      </w:r>
      <w:r w:rsidRPr="00786EE1">
        <w:rPr>
          <w:rFonts w:ascii="Times New Roman" w:hAnsi="Times New Roman"/>
          <w:sz w:val="28"/>
          <w:szCs w:val="28"/>
        </w:rPr>
        <w:t xml:space="preserve"> </w:t>
      </w:r>
      <w:r w:rsidRPr="00786EE1">
        <w:rPr>
          <w:rFonts w:ascii="Times New Roman" w:hAnsi="Times New Roman"/>
          <w:sz w:val="28"/>
          <w:szCs w:val="28"/>
          <w:shd w:val="clear" w:color="auto" w:fill="FFFFFF"/>
        </w:rPr>
        <w:t>KCN</w:t>
      </w:r>
      <w:r w:rsidRPr="00786EE1">
        <w:rPr>
          <w:rFonts w:ascii="Times New Roman" w:hAnsi="Times New Roman"/>
          <w:sz w:val="28"/>
          <w:szCs w:val="28"/>
        </w:rPr>
        <w:t>.</w:t>
      </w:r>
    </w:p>
    <w:p w14:paraId="60424F17" w14:textId="1B071B03"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3</w:t>
      </w:r>
      <w:r w:rsidR="00F86B3C" w:rsidRPr="00786EE1">
        <w:rPr>
          <w:rFonts w:ascii="Times New Roman" w:hAnsi="Times New Roman"/>
          <w:sz w:val="28"/>
          <w:szCs w:val="28"/>
          <w:lang w:val="vi-VN"/>
        </w:rPr>
        <w:t>.</w:t>
      </w:r>
      <w:r w:rsidR="00F86B3C" w:rsidRPr="00786EE1">
        <w:rPr>
          <w:rFonts w:ascii="Times New Roman" w:hAnsi="Times New Roman"/>
          <w:sz w:val="28"/>
          <w:szCs w:val="28"/>
        </w:rPr>
        <w:t xml:space="preserve"> </w:t>
      </w:r>
      <w:r w:rsidRPr="00786EE1">
        <w:rPr>
          <w:rFonts w:ascii="Times New Roman" w:hAnsi="Times New Roman"/>
          <w:sz w:val="28"/>
          <w:szCs w:val="28"/>
          <w:lang w:val="vi-VN"/>
        </w:rPr>
        <w:t xml:space="preserve">Trách nhiệm </w:t>
      </w:r>
      <w:r w:rsidRPr="00786EE1">
        <w:rPr>
          <w:rFonts w:ascii="Times New Roman" w:hAnsi="Times New Roman"/>
          <w:sz w:val="28"/>
          <w:szCs w:val="28"/>
        </w:rPr>
        <w:t>Sở</w:t>
      </w:r>
      <w:r w:rsidR="006E11FD" w:rsidRPr="00786EE1">
        <w:rPr>
          <w:rFonts w:ascii="Times New Roman" w:hAnsi="Times New Roman"/>
          <w:sz w:val="28"/>
          <w:szCs w:val="28"/>
        </w:rPr>
        <w:t xml:space="preserve"> chuyên ngành: </w:t>
      </w:r>
      <w:r w:rsidRPr="00786EE1">
        <w:rPr>
          <w:rFonts w:ascii="Times New Roman" w:hAnsi="Times New Roman"/>
          <w:sz w:val="28"/>
          <w:szCs w:val="28"/>
        </w:rPr>
        <w:t xml:space="preserve">Thẩm định, tham mưu cấp thẩm quyền ban hành </w:t>
      </w:r>
      <w:r w:rsidRPr="00786EE1">
        <w:rPr>
          <w:rFonts w:ascii="Times New Roman" w:hAnsi="Times New Roman"/>
          <w:sz w:val="28"/>
          <w:szCs w:val="28"/>
          <w:shd w:val="clear" w:color="auto" w:fill="FFFFFF"/>
        </w:rPr>
        <w:t>các khung giá thực hiện trong KCN theo quy định pháp luật.</w:t>
      </w:r>
    </w:p>
    <w:p w14:paraId="6AE12209" w14:textId="77777777" w:rsidR="00124E57" w:rsidRPr="00786EE1" w:rsidRDefault="00124E57"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lang w:val="vi-VN"/>
        </w:rPr>
        <w:t xml:space="preserve">Điều </w:t>
      </w:r>
      <w:r w:rsidRPr="00786EE1">
        <w:rPr>
          <w:rFonts w:ascii="Times New Roman" w:hAnsi="Times New Roman"/>
          <w:b/>
          <w:bCs/>
          <w:sz w:val="28"/>
          <w:szCs w:val="28"/>
        </w:rPr>
        <w:t>6</w:t>
      </w:r>
      <w:r w:rsidRPr="00786EE1">
        <w:rPr>
          <w:rFonts w:ascii="Times New Roman" w:hAnsi="Times New Roman"/>
          <w:b/>
          <w:bCs/>
          <w:sz w:val="28"/>
          <w:szCs w:val="28"/>
          <w:lang w:val="vi-VN"/>
        </w:rPr>
        <w:t>. Quản lý quy hoạch</w:t>
      </w:r>
      <w:r w:rsidRPr="00786EE1">
        <w:rPr>
          <w:rFonts w:ascii="Times New Roman" w:hAnsi="Times New Roman"/>
          <w:b/>
          <w:bCs/>
          <w:sz w:val="28"/>
          <w:szCs w:val="28"/>
        </w:rPr>
        <w:t xml:space="preserve"> </w:t>
      </w:r>
      <w:bookmarkStart w:id="9" w:name="dieu_10"/>
    </w:p>
    <w:p w14:paraId="59E396B3"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1. Trách nhiệm của Ban Quản lý</w:t>
      </w:r>
    </w:p>
    <w:p w14:paraId="0B192C5E" w14:textId="77777777" w:rsidR="00124E57" w:rsidRPr="00786EE1" w:rsidRDefault="00124E57" w:rsidP="00503437">
      <w:pPr>
        <w:widowControl w:val="0"/>
        <w:suppressLineNumbers/>
        <w:spacing w:before="120" w:after="0" w:line="240" w:lineRule="auto"/>
        <w:ind w:firstLine="720"/>
        <w:jc w:val="both"/>
        <w:rPr>
          <w:rFonts w:ascii="Times New Roman" w:hAnsi="Times New Roman"/>
          <w:iCs/>
          <w:sz w:val="28"/>
          <w:szCs w:val="28"/>
          <w:lang w:val="nl-NL"/>
        </w:rPr>
      </w:pPr>
      <w:r w:rsidRPr="00786EE1">
        <w:rPr>
          <w:rFonts w:ascii="Times New Roman" w:hAnsi="Times New Roman"/>
          <w:sz w:val="28"/>
          <w:szCs w:val="28"/>
          <w:lang w:val="nl-NL"/>
        </w:rPr>
        <w:t xml:space="preserve">a) Thực hiện các nhiệm vụ và quyền hạn về quản lý quy hoạch được giao theo </w:t>
      </w:r>
      <w:r w:rsidRPr="00786EE1">
        <w:rPr>
          <w:rFonts w:ascii="Times New Roman" w:hAnsi="Times New Roman"/>
          <w:iCs/>
          <w:sz w:val="28"/>
          <w:szCs w:val="28"/>
          <w:lang w:val="nl-NL"/>
        </w:rPr>
        <w:t xml:space="preserve">quy định về quản lý quy hoạch </w:t>
      </w:r>
      <w:r w:rsidRPr="00786EE1">
        <w:rPr>
          <w:rFonts w:ascii="Times New Roman" w:hAnsi="Times New Roman"/>
          <w:sz w:val="28"/>
          <w:szCs w:val="28"/>
          <w:shd w:val="clear" w:color="auto" w:fill="FFFFFF"/>
        </w:rPr>
        <w:t>KCN</w:t>
      </w:r>
      <w:r w:rsidRPr="00786EE1">
        <w:rPr>
          <w:rFonts w:ascii="Times New Roman" w:hAnsi="Times New Roman"/>
          <w:iCs/>
          <w:sz w:val="28"/>
          <w:szCs w:val="28"/>
          <w:lang w:val="nl-NL"/>
        </w:rPr>
        <w:t>; các văn bản hướng dẫn, phân cấp, ủy quyền;</w:t>
      </w:r>
    </w:p>
    <w:p w14:paraId="5FC7D5BB"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b) </w:t>
      </w:r>
      <w:r w:rsidRPr="00786EE1">
        <w:rPr>
          <w:rFonts w:ascii="Times New Roman" w:hAnsi="Times New Roman"/>
          <w:sz w:val="28"/>
          <w:szCs w:val="28"/>
          <w:shd w:val="clear" w:color="auto" w:fill="FFFFFF"/>
        </w:rPr>
        <w:t>Chủ trì, phối hợp với các cơ quan, tổ chức có liên quan lập nhiệm vụ và đồ án quy hoạch KCN, nhiệm vụ và đồ án quy hoạch điều chỉnh tổng thể các quy hoạch này, trình UBND tỉnh phê duyệt;</w:t>
      </w:r>
    </w:p>
    <w:p w14:paraId="105F60FF" w14:textId="7AA3F09E"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lang w:val="nl-NL"/>
        </w:rPr>
        <w:t xml:space="preserve">d) Chủ trì, phối hợp với UBND xã, phường trong vùng quy hoạch và các cơ quan, đơn vị có liên quan tổ chức công bố quy hoạch và quản lý mốc giới theo </w:t>
      </w:r>
      <w:r w:rsidRPr="00786EE1">
        <w:rPr>
          <w:rFonts w:ascii="Times New Roman" w:hAnsi="Times New Roman"/>
          <w:sz w:val="28"/>
          <w:szCs w:val="28"/>
          <w:lang w:val="nl-NL"/>
        </w:rPr>
        <w:lastRenderedPageBreak/>
        <w:t>quy định; cung cấp thông tin quy hoạch</w:t>
      </w:r>
      <w:r w:rsidRPr="00786EE1">
        <w:rPr>
          <w:rFonts w:ascii="Times New Roman" w:hAnsi="Times New Roman"/>
          <w:sz w:val="28"/>
          <w:szCs w:val="28"/>
          <w:lang w:val="vi-VN"/>
        </w:rPr>
        <w:t>, giới thiệu địa điểm xây dựng</w:t>
      </w:r>
      <w:r w:rsidRPr="00786EE1">
        <w:rPr>
          <w:rFonts w:ascii="Times New Roman" w:hAnsi="Times New Roman"/>
          <w:sz w:val="28"/>
          <w:szCs w:val="28"/>
          <w:lang w:val="nl-NL"/>
        </w:rPr>
        <w:t xml:space="preserve"> cho các tổ chức, cá nhân có nhu cầu đối với các đồ án quy hoạch do </w:t>
      </w:r>
      <w:r w:rsidRPr="00786EE1">
        <w:rPr>
          <w:rFonts w:ascii="Times New Roman" w:hAnsi="Times New Roman"/>
          <w:sz w:val="28"/>
          <w:szCs w:val="28"/>
          <w:lang w:val="vi-VN"/>
        </w:rPr>
        <w:t>cơ quan</w:t>
      </w:r>
      <w:r w:rsidRPr="00786EE1">
        <w:rPr>
          <w:rFonts w:ascii="Times New Roman" w:hAnsi="Times New Roman"/>
          <w:sz w:val="28"/>
          <w:szCs w:val="28"/>
          <w:lang w:val="nl-NL"/>
        </w:rPr>
        <w:t xml:space="preserve"> mình quản lý;</w:t>
      </w:r>
    </w:p>
    <w:p w14:paraId="3618C5FE"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lang w:val="nl-NL"/>
        </w:rPr>
        <w:t xml:space="preserve">đ) Chủ trì, phối hợp với các cơ quan, đơn vị có liên quan trình cơ quan có thẩm quyền phê duyệt điều chỉnh quy hoạch </w:t>
      </w:r>
      <w:r w:rsidRPr="00786EE1">
        <w:rPr>
          <w:rFonts w:ascii="Times New Roman" w:hAnsi="Times New Roman"/>
          <w:sz w:val="28"/>
          <w:szCs w:val="28"/>
          <w:shd w:val="clear" w:color="auto" w:fill="FFFFFF"/>
        </w:rPr>
        <w:t>KCN</w:t>
      </w:r>
      <w:r w:rsidRPr="00786EE1">
        <w:rPr>
          <w:rFonts w:ascii="Times New Roman" w:hAnsi="Times New Roman"/>
          <w:sz w:val="28"/>
          <w:szCs w:val="28"/>
          <w:lang w:val="nl-NL"/>
        </w:rPr>
        <w:t>;</w:t>
      </w:r>
    </w:p>
    <w:p w14:paraId="6F707351"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lang w:val="nl-NL"/>
        </w:rPr>
        <w:t xml:space="preserve">e) Giới thiệu địa điểm đầu tư xây dựng các dự án liên quan đến hoạt động đầu tư và sản xuất kinh doanh cho nhà đầu tư trong </w:t>
      </w:r>
      <w:r w:rsidRPr="00786EE1">
        <w:rPr>
          <w:rFonts w:ascii="Times New Roman" w:hAnsi="Times New Roman"/>
          <w:sz w:val="28"/>
          <w:szCs w:val="28"/>
          <w:shd w:val="clear" w:color="auto" w:fill="FFFFFF"/>
        </w:rPr>
        <w:t>KCN</w:t>
      </w:r>
      <w:r w:rsidRPr="00786EE1">
        <w:rPr>
          <w:rFonts w:ascii="Times New Roman" w:hAnsi="Times New Roman"/>
          <w:sz w:val="28"/>
          <w:szCs w:val="28"/>
          <w:lang w:val="nl-NL"/>
        </w:rPr>
        <w:t>;</w:t>
      </w:r>
    </w:p>
    <w:p w14:paraId="4804E6A8"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lang w:val="nl-NL"/>
        </w:rPr>
        <w:t xml:space="preserve">g) Quản lý, phổ biến hướng dẫn, kiểm tra, giám sát việc thực hiện quy hoạch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w:t>
      </w:r>
      <w:r w:rsidRPr="00786EE1">
        <w:rPr>
          <w:rFonts w:ascii="Times New Roman" w:hAnsi="Times New Roman"/>
          <w:sz w:val="28"/>
          <w:szCs w:val="28"/>
          <w:lang w:val="nl-NL"/>
        </w:rPr>
        <w:t>đã được UBND tỉnh phê duyệt</w:t>
      </w:r>
      <w:r w:rsidR="007A588A" w:rsidRPr="00786EE1">
        <w:rPr>
          <w:rFonts w:ascii="Times New Roman" w:hAnsi="Times New Roman"/>
          <w:sz w:val="28"/>
          <w:szCs w:val="28"/>
          <w:lang w:val="nl-NL"/>
        </w:rPr>
        <w:t>.</w:t>
      </w:r>
    </w:p>
    <w:p w14:paraId="7F119B29"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2. Trách nhiệm của Sở Xây dựng</w:t>
      </w:r>
    </w:p>
    <w:p w14:paraId="6D481088" w14:textId="346AEBE8" w:rsidR="00124E57" w:rsidRPr="00786EE1" w:rsidRDefault="00B675F0"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Phối hợp với Ban Quản lý thực hiện công tác lập, rà soát, bổ sung, điều chỉnh, công bố quy hoạch KCN; thực hiện quản lý quy hoạch KCN theo quy định của pháp luật về quy hoạch đô thị và nông thôn và theo chức năng, thẩm quyền được giao</w:t>
      </w:r>
      <w:r w:rsidR="0096693F" w:rsidRPr="00786EE1">
        <w:rPr>
          <w:rFonts w:ascii="Times New Roman" w:hAnsi="Times New Roman"/>
          <w:sz w:val="28"/>
          <w:szCs w:val="28"/>
        </w:rPr>
        <w:t>.</w:t>
      </w:r>
    </w:p>
    <w:p w14:paraId="00AF2001"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3. Trách nhiệm của Công an tỉnh</w:t>
      </w:r>
    </w:p>
    <w:p w14:paraId="596B7DBC" w14:textId="76AB6F35"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Tham gia ý kiến về đồ án quy hoạch xây dựng hoặc điều chỉnh quy hoạch xây dựng theo quy định của Luật Phòng cháy, chữa cháy và cứu nạn, cứu hộ.</w:t>
      </w:r>
    </w:p>
    <w:p w14:paraId="0BC3780F"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4. Trách nhiệm của UBND cấp xã</w:t>
      </w:r>
    </w:p>
    <w:p w14:paraId="64E17F76"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lang w:val="nl-NL"/>
        </w:rPr>
        <w:t xml:space="preserve">a) Tham gia ý kiến về </w:t>
      </w:r>
      <w:r w:rsidRPr="00786EE1">
        <w:rPr>
          <w:rFonts w:ascii="Times New Roman" w:hAnsi="Times New Roman"/>
          <w:sz w:val="28"/>
          <w:szCs w:val="28"/>
          <w:lang w:val="vi-VN"/>
        </w:rPr>
        <w:t>q</w:t>
      </w:r>
      <w:r w:rsidRPr="00786EE1">
        <w:rPr>
          <w:rFonts w:ascii="Times New Roman" w:hAnsi="Times New Roman"/>
          <w:sz w:val="28"/>
          <w:szCs w:val="28"/>
          <w:lang w:val="nl-NL"/>
        </w:rPr>
        <w:t xml:space="preserve">uy hoạch </w:t>
      </w:r>
      <w:r w:rsidRPr="00786EE1">
        <w:rPr>
          <w:rFonts w:ascii="Times New Roman" w:hAnsi="Times New Roman"/>
          <w:sz w:val="28"/>
          <w:szCs w:val="28"/>
          <w:shd w:val="clear" w:color="auto" w:fill="FFFFFF"/>
        </w:rPr>
        <w:t>KCN</w:t>
      </w:r>
      <w:r w:rsidRPr="00786EE1">
        <w:rPr>
          <w:rFonts w:ascii="Times New Roman" w:hAnsi="Times New Roman"/>
          <w:sz w:val="28"/>
          <w:szCs w:val="28"/>
        </w:rPr>
        <w:t>;</w:t>
      </w:r>
    </w:p>
    <w:p w14:paraId="39E3AB8F"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lang w:val="nl-NL"/>
        </w:rPr>
        <w:t xml:space="preserve">b) Phối hợp với Ban Quản lý và các cơ quan, đơn vị có liên quan tổ chức công bố quy hoạch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w:t>
      </w:r>
      <w:r w:rsidRPr="00786EE1">
        <w:rPr>
          <w:rFonts w:ascii="Times New Roman" w:hAnsi="Times New Roman"/>
          <w:sz w:val="28"/>
          <w:szCs w:val="28"/>
          <w:lang w:val="nl-NL"/>
        </w:rPr>
        <w:t>và quản lý mốc giới theo quy định;</w:t>
      </w:r>
    </w:p>
    <w:p w14:paraId="6E3950AF"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c) Tuyên truyền, quản lý mốc giới xây dựng ra ngoài thực địa để người dân hiểu được chủ trương phát triển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của tỉnh. </w:t>
      </w:r>
    </w:p>
    <w:p w14:paraId="27D92B35"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5. Trách nhiệm của các cơ quan, đơn vị có liên quan</w:t>
      </w:r>
    </w:p>
    <w:p w14:paraId="515B5DCE" w14:textId="2509A1CC"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Tham gia ý kiến đối với các </w:t>
      </w:r>
      <w:r w:rsidR="0059419B" w:rsidRPr="00786EE1">
        <w:rPr>
          <w:rFonts w:ascii="Times New Roman" w:hAnsi="Times New Roman"/>
          <w:sz w:val="28"/>
          <w:szCs w:val="28"/>
        </w:rPr>
        <w:t>Đ</w:t>
      </w:r>
      <w:r w:rsidRPr="00786EE1">
        <w:rPr>
          <w:rFonts w:ascii="Times New Roman" w:hAnsi="Times New Roman"/>
          <w:sz w:val="28"/>
          <w:szCs w:val="28"/>
        </w:rPr>
        <w:t xml:space="preserve">ồ án quy hoạch do Ban Quản lý lập; phối hợp chặt chẽ với Ban Quản lý trong công tác lập, thẩm định và phê duyệt quy hoạch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trên địa bàn tỉnh; thỏa thuận, chấp thuận đấu nối các công trình hạ tầng kỹ thuật thuộc thẩm quyền quản lý; cung cấp các thông tin cần thiết, liên quan để phục vụ các công tác quy hoạch KCN.</w:t>
      </w:r>
    </w:p>
    <w:p w14:paraId="392A819A" w14:textId="77777777" w:rsidR="00124E57" w:rsidRPr="00786EE1" w:rsidRDefault="00124E57"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rPr>
        <w:t xml:space="preserve">Điều 7. Quản lý xây dựng </w:t>
      </w:r>
    </w:p>
    <w:p w14:paraId="2EBABBA6"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1. Trách nhiệm của Ban Quản lý</w:t>
      </w:r>
    </w:p>
    <w:p w14:paraId="4CBDACD1"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rPr>
        <w:t>a) Thẩm định Báo cáo nghiên cứu khả thi đầu tư xây dựng, t</w:t>
      </w:r>
      <w:r w:rsidRPr="00786EE1">
        <w:rPr>
          <w:rFonts w:ascii="Times New Roman" w:eastAsia="Arial" w:hAnsi="Times New Roman"/>
          <w:sz w:val="28"/>
          <w:szCs w:val="28"/>
        </w:rPr>
        <w:t>hẩm định thiết kế xây dựng triển khai sau thiết kế cơ sở</w:t>
      </w:r>
      <w:r w:rsidRPr="00786EE1">
        <w:rPr>
          <w:rFonts w:ascii="Times New Roman" w:eastAsia="Arial" w:hAnsi="Times New Roman"/>
          <w:bCs/>
          <w:sz w:val="28"/>
          <w:szCs w:val="28"/>
        </w:rPr>
        <w:t xml:space="preserve"> </w:t>
      </w:r>
      <w:r w:rsidRPr="00786EE1">
        <w:rPr>
          <w:rFonts w:ascii="Times New Roman" w:hAnsi="Times New Roman"/>
          <w:i/>
          <w:sz w:val="28"/>
          <w:szCs w:val="28"/>
        </w:rPr>
        <w:t>(phần nhiệm vụ thẩm định của cơ quan chuyên môn về xây dựng)</w:t>
      </w:r>
      <w:r w:rsidRPr="00786EE1">
        <w:rPr>
          <w:rFonts w:ascii="Times New Roman" w:hAnsi="Times New Roman"/>
          <w:sz w:val="28"/>
          <w:szCs w:val="28"/>
        </w:rPr>
        <w:t xml:space="preserve"> và </w:t>
      </w:r>
      <w:r w:rsidRPr="00786EE1">
        <w:rPr>
          <w:rFonts w:ascii="Times New Roman" w:hAnsi="Times New Roman"/>
          <w:sz w:val="28"/>
          <w:szCs w:val="28"/>
          <w:lang w:val="nl-NL"/>
        </w:rPr>
        <w:t xml:space="preserve">kiểm tra công tác nghiệm thu đối với các công trình xây dựng trong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theo thẩm quyền, phân cấp</w:t>
      </w:r>
      <w:r w:rsidRPr="00786EE1">
        <w:rPr>
          <w:rFonts w:ascii="Times New Roman" w:hAnsi="Times New Roman"/>
          <w:sz w:val="28"/>
          <w:szCs w:val="28"/>
          <w:lang w:val="nl-NL"/>
        </w:rPr>
        <w:t>;</w:t>
      </w:r>
    </w:p>
    <w:p w14:paraId="239B9BC7"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b) Thực hiện cấp giấy phép xây dựng cho các dự án trong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theo phân cấp; </w:t>
      </w:r>
    </w:p>
    <w:p w14:paraId="23B3F092"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shd w:val="clear" w:color="auto" w:fill="FFFFFF"/>
        </w:rPr>
        <w:t xml:space="preserve">c) Chủ trì, phối hợp với các </w:t>
      </w:r>
      <w:r w:rsidRPr="00786EE1">
        <w:rPr>
          <w:rFonts w:ascii="Times New Roman" w:hAnsi="Times New Roman"/>
          <w:sz w:val="28"/>
          <w:szCs w:val="28"/>
          <w:lang w:val="vi-VN"/>
        </w:rPr>
        <w:t>cơ quan</w:t>
      </w:r>
      <w:r w:rsidRPr="00786EE1">
        <w:rPr>
          <w:rFonts w:ascii="Times New Roman" w:hAnsi="Times New Roman"/>
          <w:sz w:val="28"/>
          <w:szCs w:val="28"/>
        </w:rPr>
        <w:t>, đơn vị</w:t>
      </w:r>
      <w:r w:rsidRPr="00786EE1">
        <w:rPr>
          <w:rFonts w:ascii="Times New Roman" w:hAnsi="Times New Roman"/>
          <w:sz w:val="28"/>
          <w:szCs w:val="28"/>
          <w:shd w:val="clear" w:color="auto" w:fill="FFFFFF"/>
        </w:rPr>
        <w:t xml:space="preserve"> có liên quan thực hiện việc duy </w:t>
      </w:r>
      <w:r w:rsidRPr="00786EE1">
        <w:rPr>
          <w:rFonts w:ascii="Times New Roman" w:hAnsi="Times New Roman"/>
          <w:sz w:val="28"/>
          <w:szCs w:val="28"/>
          <w:shd w:val="clear" w:color="auto" w:fill="FFFFFF"/>
        </w:rPr>
        <w:lastRenderedPageBreak/>
        <w:t>tu, bảo dưỡng hệ thống công trình kết cấu hạ tầng kỹ thuật, hạ tầng xã hội, công trình dịch vụ, tiện ích công cộng được đầu tư từ ngân sách nhà nước trong KCN;</w:t>
      </w:r>
    </w:p>
    <w:p w14:paraId="4920CB42"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shd w:val="clear" w:color="auto" w:fill="FFFFFF"/>
        </w:rPr>
        <w:t xml:space="preserve">d) Chủ trì, phối hợp với các Sở: Xây dựng; Nông nghiệp và Môi trường, Công Thương kiểm tra thường xuyên, định kỳ theo kế hoạch và kiểm tra đột xuất công tác quản lý chất lượng và an toàn trong thi công xây dựng của các </w:t>
      </w:r>
      <w:r w:rsidRPr="00786EE1">
        <w:rPr>
          <w:rFonts w:ascii="Times New Roman" w:hAnsi="Times New Roman"/>
          <w:sz w:val="28"/>
          <w:szCs w:val="28"/>
          <w:lang w:val="vi-VN"/>
        </w:rPr>
        <w:t xml:space="preserve">cơ quan, </w:t>
      </w:r>
      <w:r w:rsidRPr="00786EE1">
        <w:rPr>
          <w:rFonts w:ascii="Times New Roman" w:hAnsi="Times New Roman"/>
          <w:sz w:val="28"/>
          <w:szCs w:val="28"/>
          <w:shd w:val="clear" w:color="auto" w:fill="FFFFFF"/>
        </w:rPr>
        <w:t>tổ chức, cá nhân tham gia xây dựng; chất lượng các công trình xây dựng và an toàn trong thi công xây dựng công trình trên địa bàn được giao quản lý;</w:t>
      </w:r>
    </w:p>
    <w:p w14:paraId="0A2281FD"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lang w:val="nl-NL"/>
        </w:rPr>
        <w:t xml:space="preserve">đ) Phối hợp với </w:t>
      </w:r>
      <w:r w:rsidRPr="00786EE1">
        <w:rPr>
          <w:rFonts w:ascii="Times New Roman" w:hAnsi="Times New Roman"/>
          <w:sz w:val="28"/>
          <w:szCs w:val="28"/>
          <w:lang w:val="vi-VN"/>
        </w:rPr>
        <w:t xml:space="preserve">UBND </w:t>
      </w:r>
      <w:r w:rsidRPr="00786EE1">
        <w:rPr>
          <w:rFonts w:ascii="Times New Roman" w:hAnsi="Times New Roman"/>
          <w:sz w:val="28"/>
          <w:szCs w:val="28"/>
        </w:rPr>
        <w:t>cấp xã</w:t>
      </w:r>
      <w:r w:rsidRPr="00786EE1">
        <w:rPr>
          <w:rFonts w:ascii="Times New Roman" w:hAnsi="Times New Roman"/>
          <w:sz w:val="28"/>
          <w:szCs w:val="28"/>
          <w:lang w:val="nl-NL"/>
        </w:rPr>
        <w:t xml:space="preserve"> và các cơ quan, đơn vị có liên quan kiểm tra, thanh tra việc chấp hành pháp luật về xây dựng trong </w:t>
      </w:r>
      <w:r w:rsidRPr="00786EE1">
        <w:rPr>
          <w:rFonts w:ascii="Times New Roman" w:hAnsi="Times New Roman"/>
          <w:sz w:val="28"/>
          <w:szCs w:val="28"/>
          <w:shd w:val="clear" w:color="auto" w:fill="FFFFFF"/>
        </w:rPr>
        <w:t>KCN</w:t>
      </w:r>
      <w:r w:rsidRPr="00786EE1">
        <w:rPr>
          <w:rFonts w:ascii="Times New Roman" w:hAnsi="Times New Roman"/>
          <w:sz w:val="28"/>
          <w:szCs w:val="28"/>
          <w:lang w:val="nl-NL"/>
        </w:rPr>
        <w:t>;</w:t>
      </w:r>
    </w:p>
    <w:p w14:paraId="68E186AC"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lang w:val="nl-NL"/>
        </w:rPr>
        <w:t>e) Kiểm tra, thỏa thuận về quy hoạch đối với các dự án đầu tư xây dựng, hoạt động cải tạo, sửa chữa, nâng cấp các công trình hạ tầng k</w:t>
      </w:r>
      <w:r w:rsidRPr="00786EE1">
        <w:rPr>
          <w:rFonts w:ascii="Times New Roman" w:hAnsi="Times New Roman"/>
          <w:sz w:val="28"/>
          <w:szCs w:val="28"/>
          <w:lang w:val="vi-VN"/>
        </w:rPr>
        <w:t xml:space="preserve">ỹ </w:t>
      </w:r>
      <w:r w:rsidRPr="00786EE1">
        <w:rPr>
          <w:rFonts w:ascii="Times New Roman" w:hAnsi="Times New Roman"/>
          <w:sz w:val="28"/>
          <w:szCs w:val="28"/>
          <w:lang w:val="nl-NL"/>
        </w:rPr>
        <w:t xml:space="preserve">thuật trong </w:t>
      </w:r>
      <w:r w:rsidRPr="00786EE1">
        <w:rPr>
          <w:rFonts w:ascii="Times New Roman" w:hAnsi="Times New Roman"/>
          <w:sz w:val="28"/>
          <w:szCs w:val="28"/>
          <w:shd w:val="clear" w:color="auto" w:fill="FFFFFF"/>
        </w:rPr>
        <w:t>KCN</w:t>
      </w:r>
      <w:r w:rsidRPr="00786EE1">
        <w:rPr>
          <w:rFonts w:ascii="Times New Roman" w:hAnsi="Times New Roman"/>
          <w:sz w:val="28"/>
          <w:szCs w:val="28"/>
          <w:lang w:val="nl-NL"/>
        </w:rPr>
        <w:t>;</w:t>
      </w:r>
    </w:p>
    <w:p w14:paraId="2EF8646E"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lang w:val="nl-NL"/>
        </w:rPr>
        <w:t xml:space="preserve">f) Chỉ đạo đơn vị trực thuộc chấp thuận đấu nối các công trình hạ tầng kỹ thuật được phân cấp quản lý bảo đảm các yêu cầu kỹ thuật, quy định phù hợp với nhu cầu sử dụng của từng công trình, đáp ứng yêu cầu đồng bộ với hạ tầng kỹ thuật trong </w:t>
      </w:r>
      <w:r w:rsidRPr="00786EE1">
        <w:rPr>
          <w:rFonts w:ascii="Times New Roman" w:hAnsi="Times New Roman"/>
          <w:sz w:val="28"/>
          <w:szCs w:val="28"/>
          <w:shd w:val="clear" w:color="auto" w:fill="FFFFFF"/>
        </w:rPr>
        <w:t>KCN</w:t>
      </w:r>
      <w:r w:rsidRPr="00786EE1">
        <w:rPr>
          <w:rFonts w:ascii="Times New Roman" w:hAnsi="Times New Roman"/>
          <w:sz w:val="28"/>
          <w:szCs w:val="28"/>
          <w:lang w:val="nl-NL"/>
        </w:rPr>
        <w:t>;</w:t>
      </w:r>
    </w:p>
    <w:p w14:paraId="1E722021" w14:textId="15B4ACDA" w:rsidR="00DF060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lang w:val="nl-NL"/>
        </w:rPr>
        <w:t xml:space="preserve">g) </w:t>
      </w:r>
      <w:r w:rsidRPr="00786EE1">
        <w:rPr>
          <w:rFonts w:ascii="Times New Roman" w:hAnsi="Times New Roman"/>
          <w:sz w:val="28"/>
          <w:szCs w:val="28"/>
        </w:rPr>
        <w:t xml:space="preserve">Phối hợp với UBND cấp xã quản lý trật tự xây dựng trong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theo quy chế phối hợp quản lý trật tự xây dựng trên địa bàn tỉnh. </w:t>
      </w:r>
      <w:r w:rsidR="00DF0607" w:rsidRPr="00786EE1">
        <w:rPr>
          <w:rFonts w:ascii="Times New Roman" w:hAnsi="Times New Roman"/>
          <w:sz w:val="28"/>
          <w:szCs w:val="28"/>
        </w:rPr>
        <w:t>Cung cấp thông tin kịp thời cho UBND xã và các cơ quan, đơn vị liên quan các trường hợp vi phạm về lĩnh vực xây dựng trong Khu công nghiệp</w:t>
      </w:r>
      <w:r w:rsidR="0059419B" w:rsidRPr="00786EE1">
        <w:rPr>
          <w:rFonts w:ascii="Times New Roman" w:hAnsi="Times New Roman"/>
          <w:sz w:val="28"/>
          <w:szCs w:val="28"/>
        </w:rPr>
        <w:t>.</w:t>
      </w:r>
    </w:p>
    <w:p w14:paraId="50F683AB" w14:textId="77D0909D" w:rsidR="00ED0145" w:rsidRPr="00786EE1" w:rsidRDefault="00FA66D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2. Trách nhiệm của Sở Xây dựng, Sở Công thương, Sở Nông nghiệp và Môi trường:</w:t>
      </w:r>
      <w:r w:rsidRPr="00786EE1">
        <w:rPr>
          <w:rFonts w:ascii="Times New Roman" w:hAnsi="Times New Roman"/>
          <w:bCs/>
          <w:sz w:val="28"/>
          <w:szCs w:val="28"/>
          <w:shd w:val="clear" w:color="auto" w:fill="FFFFFF"/>
        </w:rPr>
        <w:t xml:space="preserve"> </w:t>
      </w:r>
      <w:r w:rsidR="0066176D" w:rsidRPr="00786EE1">
        <w:rPr>
          <w:rFonts w:ascii="Times New Roman" w:hAnsi="Times New Roman"/>
          <w:sz w:val="28"/>
          <w:szCs w:val="28"/>
        </w:rPr>
        <w:t>phối hợp với Ban Quản lý thẩm định báo cáo nghiên cứu khả thi đầu tư xây dựng công trình, thiết kế xây dựng triển khai sau thiết kế cơ sở, cấp giấy phép xây dựng và kiểm tra công tác nghiệm thu xây dựng công trình thuộc thẩm quyền, trách nhiệm của Ban Quản lý.</w:t>
      </w:r>
    </w:p>
    <w:p w14:paraId="7D910709" w14:textId="5AC4F4F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lang w:eastAsia="ar-SA"/>
        </w:rPr>
      </w:pPr>
      <w:r w:rsidRPr="00786EE1">
        <w:rPr>
          <w:rFonts w:ascii="Times New Roman" w:hAnsi="Times New Roman"/>
          <w:sz w:val="28"/>
          <w:szCs w:val="28"/>
          <w:lang w:eastAsia="ar-SA"/>
        </w:rPr>
        <w:t xml:space="preserve">3. Trách nhiệm của Sở Xây dựng </w:t>
      </w:r>
      <w:r w:rsidRPr="00786EE1">
        <w:rPr>
          <w:rFonts w:ascii="Times New Roman" w:hAnsi="Times New Roman"/>
          <w:i/>
          <w:sz w:val="28"/>
          <w:szCs w:val="28"/>
          <w:lang w:eastAsia="ar-SA"/>
        </w:rPr>
        <w:t xml:space="preserve">(ngoài </w:t>
      </w:r>
      <w:r w:rsidR="007A588A" w:rsidRPr="00786EE1">
        <w:rPr>
          <w:rFonts w:ascii="Times New Roman" w:hAnsi="Times New Roman"/>
          <w:i/>
          <w:sz w:val="28"/>
          <w:szCs w:val="28"/>
          <w:lang w:eastAsia="ar-SA"/>
        </w:rPr>
        <w:t>khoản 2 điều này</w:t>
      </w:r>
      <w:r w:rsidRPr="00786EE1">
        <w:rPr>
          <w:rFonts w:ascii="Times New Roman" w:hAnsi="Times New Roman"/>
          <w:i/>
          <w:sz w:val="28"/>
          <w:szCs w:val="28"/>
          <w:lang w:eastAsia="ar-SA"/>
        </w:rPr>
        <w:t>)</w:t>
      </w:r>
    </w:p>
    <w:p w14:paraId="2F5B374F" w14:textId="3A9BEB94" w:rsidR="0096693F" w:rsidRPr="00786EE1" w:rsidRDefault="0096693F" w:rsidP="00503437">
      <w:pPr>
        <w:widowControl w:val="0"/>
        <w:suppressLineNumbers/>
        <w:spacing w:before="120" w:after="0" w:line="240" w:lineRule="auto"/>
        <w:ind w:firstLine="720"/>
        <w:jc w:val="both"/>
        <w:rPr>
          <w:rStyle w:val="fontstyle01"/>
          <w:strike/>
          <w:color w:val="auto"/>
        </w:rPr>
      </w:pPr>
      <w:bookmarkStart w:id="10" w:name="_Hlk211162327"/>
      <w:r w:rsidRPr="00786EE1">
        <w:rPr>
          <w:rFonts w:ascii="Times New Roman" w:hAnsi="Times New Roman"/>
          <w:sz w:val="28"/>
          <w:szCs w:val="28"/>
        </w:rPr>
        <w:t>Phối hợp, hướng dẫn Ban quản lý triển khai thực hiện nhiệm vụ quản lý nhà nước về xây dựng theo chức năng, thẩm quyền được giao</w:t>
      </w:r>
      <w:bookmarkEnd w:id="10"/>
      <w:r w:rsidR="0059419B" w:rsidRPr="00786EE1">
        <w:rPr>
          <w:rFonts w:ascii="Times New Roman" w:hAnsi="Times New Roman"/>
          <w:sz w:val="28"/>
          <w:szCs w:val="28"/>
        </w:rPr>
        <w:t>.</w:t>
      </w:r>
    </w:p>
    <w:p w14:paraId="24974F77"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4. Trách nhiệm của Công an tỉnh</w:t>
      </w:r>
    </w:p>
    <w:p w14:paraId="5BD03D21"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a) Tham gia ý kiến </w:t>
      </w:r>
      <w:r w:rsidRPr="00786EE1">
        <w:rPr>
          <w:rFonts w:ascii="Times New Roman" w:hAnsi="Times New Roman"/>
          <w:bCs/>
          <w:sz w:val="28"/>
          <w:szCs w:val="28"/>
          <w:shd w:val="clear" w:color="auto" w:fill="FFFFFF"/>
        </w:rPr>
        <w:t>thẩm định báo cáo nghiên cứu khả thi đầu tư xây dựng công trình</w:t>
      </w:r>
      <w:r w:rsidRPr="00786EE1">
        <w:rPr>
          <w:rFonts w:ascii="Times New Roman" w:hAnsi="Times New Roman"/>
          <w:sz w:val="28"/>
          <w:szCs w:val="28"/>
        </w:rPr>
        <w:t xml:space="preserve"> </w:t>
      </w:r>
      <w:r w:rsidRPr="00786EE1">
        <w:rPr>
          <w:rFonts w:ascii="Times New Roman" w:hAnsi="Times New Roman"/>
          <w:bCs/>
          <w:sz w:val="28"/>
          <w:szCs w:val="28"/>
          <w:shd w:val="clear" w:color="auto" w:fill="FFFFFF"/>
        </w:rPr>
        <w:t xml:space="preserve">thiết kế về phòng cháy và chữa cháy đối với </w:t>
      </w:r>
      <w:r w:rsidRPr="00786EE1">
        <w:rPr>
          <w:rFonts w:ascii="Times New Roman" w:hAnsi="Times New Roman"/>
          <w:sz w:val="28"/>
          <w:szCs w:val="28"/>
        </w:rPr>
        <w:t xml:space="preserve">dự án, công trình được đầu tư, xây dựng </w:t>
      </w:r>
      <w:r w:rsidRPr="00786EE1">
        <w:rPr>
          <w:rFonts w:ascii="Times New Roman" w:hAnsi="Times New Roman"/>
          <w:sz w:val="28"/>
          <w:szCs w:val="28"/>
          <w:shd w:val="clear" w:color="auto" w:fill="FFFFFF"/>
        </w:rPr>
        <w:t>trong</w:t>
      </w:r>
      <w:r w:rsidRPr="00786EE1">
        <w:rPr>
          <w:rFonts w:ascii="Times New Roman" w:hAnsi="Times New Roman"/>
          <w:sz w:val="28"/>
          <w:szCs w:val="28"/>
        </w:rPr>
        <w:t xml:space="preserve">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w:t>
      </w:r>
    </w:p>
    <w:p w14:paraId="5EC5FDF8" w14:textId="77777777" w:rsidR="00124E57" w:rsidRPr="00786EE1" w:rsidRDefault="00124E57" w:rsidP="00503437">
      <w:pPr>
        <w:pStyle w:val="NormalWeb"/>
        <w:widowControl w:val="0"/>
        <w:suppressLineNumbers/>
        <w:spacing w:before="120" w:after="0"/>
        <w:ind w:firstLine="720"/>
        <w:jc w:val="both"/>
        <w:rPr>
          <w:sz w:val="28"/>
          <w:szCs w:val="28"/>
        </w:rPr>
      </w:pPr>
      <w:r w:rsidRPr="00786EE1">
        <w:rPr>
          <w:sz w:val="28"/>
          <w:szCs w:val="28"/>
        </w:rPr>
        <w:t xml:space="preserve">b) Định kỳ tổ chức tập huấn, diễn tập các phương án phòng cháy, chữa cháy và cứu nạn, cứu hộ. Tổ chức kiểm tra, hướng dẫn về công tác phòng cháy, chữa cháy và cứu nạn cứu, cứu hộ theo quy định đối với các doanh nghiệp trong </w:t>
      </w:r>
      <w:r w:rsidRPr="00786EE1">
        <w:rPr>
          <w:sz w:val="28"/>
          <w:szCs w:val="28"/>
          <w:shd w:val="clear" w:color="auto" w:fill="FFFFFF"/>
        </w:rPr>
        <w:t>KCN</w:t>
      </w:r>
      <w:r w:rsidRPr="00786EE1">
        <w:rPr>
          <w:sz w:val="28"/>
          <w:szCs w:val="28"/>
        </w:rPr>
        <w:t>. Tổ chức lực lượng chữa cháy và cứu nạn, cứu hộ khi có các sự cố cháy, nổ xảy ra</w:t>
      </w:r>
      <w:r w:rsidR="007A588A" w:rsidRPr="00786EE1">
        <w:rPr>
          <w:sz w:val="28"/>
          <w:szCs w:val="28"/>
        </w:rPr>
        <w:t>;</w:t>
      </w:r>
    </w:p>
    <w:p w14:paraId="6CACEAE8"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c) Chủ trì thẩm duyệt thiết kế xây dựng triển khai sau thiết kế cơ sở, nghiệm thu về phòng cháy, chữa cháy đối với dự án, công trình được đầu tư, xây dựng </w:t>
      </w:r>
      <w:r w:rsidRPr="00786EE1">
        <w:rPr>
          <w:rFonts w:ascii="Times New Roman" w:hAnsi="Times New Roman"/>
          <w:sz w:val="28"/>
          <w:szCs w:val="28"/>
          <w:shd w:val="clear" w:color="auto" w:fill="FFFFFF"/>
        </w:rPr>
        <w:t>trong</w:t>
      </w:r>
      <w:r w:rsidRPr="00786EE1">
        <w:rPr>
          <w:rFonts w:ascii="Times New Roman" w:hAnsi="Times New Roman"/>
          <w:sz w:val="28"/>
          <w:szCs w:val="28"/>
        </w:rPr>
        <w:t xml:space="preserve"> </w:t>
      </w:r>
      <w:r w:rsidRPr="00786EE1">
        <w:rPr>
          <w:rFonts w:ascii="Times New Roman" w:hAnsi="Times New Roman"/>
          <w:sz w:val="28"/>
          <w:szCs w:val="28"/>
          <w:shd w:val="clear" w:color="auto" w:fill="FFFFFF"/>
        </w:rPr>
        <w:t>KCN</w:t>
      </w:r>
      <w:r w:rsidR="007A588A" w:rsidRPr="00786EE1">
        <w:rPr>
          <w:rFonts w:ascii="Times New Roman" w:hAnsi="Times New Roman"/>
          <w:sz w:val="28"/>
          <w:szCs w:val="28"/>
        </w:rPr>
        <w:t>.</w:t>
      </w:r>
      <w:r w:rsidRPr="00786EE1">
        <w:rPr>
          <w:rFonts w:ascii="Times New Roman" w:hAnsi="Times New Roman"/>
          <w:sz w:val="28"/>
          <w:szCs w:val="28"/>
        </w:rPr>
        <w:t xml:space="preserve"> </w:t>
      </w:r>
    </w:p>
    <w:p w14:paraId="40BCC1FD" w14:textId="77777777" w:rsidR="00124E57" w:rsidRPr="00786EE1" w:rsidRDefault="00124E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lastRenderedPageBreak/>
        <w:t>5. Trách nhiệm của UBND cấp xã</w:t>
      </w:r>
    </w:p>
    <w:p w14:paraId="246ADC8E" w14:textId="77777777" w:rsidR="00124E57" w:rsidRPr="00786EE1" w:rsidRDefault="00F07571"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lang w:val="nl-NL"/>
        </w:rPr>
        <w:t>a</w:t>
      </w:r>
      <w:r w:rsidR="00124E57" w:rsidRPr="00786EE1">
        <w:rPr>
          <w:rFonts w:ascii="Times New Roman" w:hAnsi="Times New Roman"/>
          <w:sz w:val="28"/>
          <w:szCs w:val="28"/>
          <w:lang w:val="nl-NL"/>
        </w:rPr>
        <w:t xml:space="preserve">) Quản lý trật tự xây dựng trên địa bàn theo quy định </w:t>
      </w:r>
      <w:r w:rsidR="00124E57" w:rsidRPr="00786EE1">
        <w:rPr>
          <w:rFonts w:ascii="Times New Roman" w:hAnsi="Times New Roman"/>
          <w:sz w:val="28"/>
          <w:szCs w:val="28"/>
        </w:rPr>
        <w:t>của UBND tỉnh</w:t>
      </w:r>
      <w:r w:rsidR="00124E57" w:rsidRPr="00786EE1">
        <w:rPr>
          <w:rFonts w:ascii="Times New Roman" w:hAnsi="Times New Roman"/>
          <w:sz w:val="28"/>
          <w:szCs w:val="28"/>
          <w:lang w:eastAsia="ar-SA"/>
        </w:rPr>
        <w:t>.</w:t>
      </w:r>
      <w:r w:rsidR="00124E57" w:rsidRPr="00786EE1">
        <w:rPr>
          <w:rFonts w:ascii="Times New Roman" w:hAnsi="Times New Roman"/>
          <w:sz w:val="28"/>
          <w:szCs w:val="28"/>
          <w:lang w:val="nl-NL"/>
        </w:rPr>
        <w:t xml:space="preserve"> Thường xuyên kiểm tra, xử lý kịp thời việc các tổ chức, cá nhân xây dựng mới, nâng cấp sửa chữa, cơi nới trái quy định, không phù hợp với </w:t>
      </w:r>
      <w:r w:rsidR="00124E57" w:rsidRPr="00786EE1">
        <w:rPr>
          <w:rFonts w:ascii="Times New Roman" w:hAnsi="Times New Roman"/>
          <w:sz w:val="28"/>
          <w:szCs w:val="28"/>
        </w:rPr>
        <w:t xml:space="preserve">quy hoạch KCN </w:t>
      </w:r>
      <w:r w:rsidR="00124E57" w:rsidRPr="00786EE1">
        <w:rPr>
          <w:rFonts w:ascii="Times New Roman" w:hAnsi="Times New Roman"/>
          <w:bCs/>
          <w:sz w:val="28"/>
          <w:szCs w:val="28"/>
        </w:rPr>
        <w:t>và quy hoạch, kế hoạch</w:t>
      </w:r>
      <w:r w:rsidR="00124E57" w:rsidRPr="00786EE1">
        <w:rPr>
          <w:rFonts w:ascii="Times New Roman" w:hAnsi="Times New Roman"/>
          <w:sz w:val="28"/>
          <w:szCs w:val="28"/>
          <w:lang w:val="nl-NL"/>
        </w:rPr>
        <w:t xml:space="preserve"> sử dụng đất</w:t>
      </w:r>
      <w:r w:rsidR="00124E57" w:rsidRPr="00786EE1">
        <w:rPr>
          <w:rFonts w:ascii="Times New Roman" w:hAnsi="Times New Roman"/>
          <w:sz w:val="28"/>
          <w:szCs w:val="28"/>
          <w:lang w:val="vi-VN"/>
        </w:rPr>
        <w:t xml:space="preserve"> </w:t>
      </w:r>
      <w:r w:rsidR="00124E57" w:rsidRPr="00786EE1">
        <w:rPr>
          <w:rFonts w:ascii="Times New Roman" w:hAnsi="Times New Roman"/>
          <w:bCs/>
          <w:sz w:val="28"/>
          <w:szCs w:val="28"/>
        </w:rPr>
        <w:t>đã được cơ quan có thẩm quyền phê duyệt</w:t>
      </w:r>
      <w:r w:rsidR="00124E57" w:rsidRPr="00786EE1">
        <w:rPr>
          <w:rFonts w:ascii="Times New Roman" w:hAnsi="Times New Roman"/>
          <w:sz w:val="28"/>
          <w:szCs w:val="28"/>
        </w:rPr>
        <w:t>;</w:t>
      </w:r>
    </w:p>
    <w:p w14:paraId="329BFEAA" w14:textId="77777777" w:rsidR="00124E57" w:rsidRPr="00786EE1" w:rsidRDefault="00F07571" w:rsidP="00503437">
      <w:pPr>
        <w:widowControl w:val="0"/>
        <w:suppressLineNumbers/>
        <w:spacing w:before="120" w:after="0" w:line="240" w:lineRule="auto"/>
        <w:ind w:firstLine="720"/>
        <w:jc w:val="both"/>
        <w:rPr>
          <w:rFonts w:ascii="Times New Roman" w:hAnsi="Times New Roman"/>
          <w:sz w:val="28"/>
          <w:szCs w:val="28"/>
          <w:lang w:val="nl-NL"/>
        </w:rPr>
      </w:pPr>
      <w:r w:rsidRPr="00786EE1">
        <w:rPr>
          <w:rFonts w:ascii="Times New Roman" w:hAnsi="Times New Roman"/>
          <w:sz w:val="28"/>
          <w:szCs w:val="28"/>
          <w:lang w:val="nl-NL"/>
        </w:rPr>
        <w:t>b</w:t>
      </w:r>
      <w:r w:rsidR="00124E57" w:rsidRPr="00786EE1">
        <w:rPr>
          <w:rFonts w:ascii="Times New Roman" w:hAnsi="Times New Roman"/>
          <w:sz w:val="28"/>
          <w:szCs w:val="28"/>
          <w:lang w:val="nl-NL"/>
        </w:rPr>
        <w:t xml:space="preserve">) </w:t>
      </w:r>
      <w:r w:rsidRPr="00786EE1">
        <w:rPr>
          <w:rFonts w:ascii="Times New Roman" w:hAnsi="Times New Roman"/>
          <w:sz w:val="28"/>
          <w:szCs w:val="28"/>
          <w:lang w:val="nl-NL"/>
        </w:rPr>
        <w:t>K</w:t>
      </w:r>
      <w:r w:rsidR="00124E57" w:rsidRPr="00786EE1">
        <w:rPr>
          <w:rFonts w:ascii="Times New Roman" w:hAnsi="Times New Roman"/>
          <w:sz w:val="28"/>
          <w:szCs w:val="28"/>
          <w:lang w:val="nl-NL"/>
        </w:rPr>
        <w:t>iểm tra, xử lý vi phạm pháp luật về trật tự xây dựng trên địa bàn theo quy định</w:t>
      </w:r>
      <w:r w:rsidRPr="00786EE1">
        <w:rPr>
          <w:rFonts w:ascii="Times New Roman" w:hAnsi="Times New Roman"/>
          <w:sz w:val="28"/>
          <w:szCs w:val="28"/>
          <w:lang w:val="nl-NL"/>
        </w:rPr>
        <w:t>.</w:t>
      </w:r>
    </w:p>
    <w:p w14:paraId="258599C0" w14:textId="5696178C" w:rsidR="00704357" w:rsidRPr="00786EE1" w:rsidRDefault="00704357" w:rsidP="00503437">
      <w:pPr>
        <w:widowControl w:val="0"/>
        <w:suppressLineNumbers/>
        <w:spacing w:before="120" w:after="0" w:line="240" w:lineRule="auto"/>
        <w:ind w:firstLine="720"/>
        <w:jc w:val="both"/>
        <w:rPr>
          <w:rFonts w:ascii="Times New Roman" w:hAnsi="Times New Roman"/>
          <w:b/>
          <w:bCs/>
          <w:sz w:val="28"/>
          <w:szCs w:val="28"/>
        </w:rPr>
      </w:pPr>
      <w:bookmarkStart w:id="11" w:name="dieu_15"/>
      <w:bookmarkEnd w:id="8"/>
      <w:bookmarkEnd w:id="9"/>
      <w:r w:rsidRPr="00786EE1">
        <w:rPr>
          <w:rFonts w:ascii="Times New Roman" w:hAnsi="Times New Roman"/>
          <w:b/>
          <w:bCs/>
          <w:sz w:val="28"/>
          <w:szCs w:val="28"/>
        </w:rPr>
        <w:t>Điều 8. Quản lý đất đai</w:t>
      </w:r>
    </w:p>
    <w:p w14:paraId="11681400" w14:textId="77777777" w:rsidR="00704357" w:rsidRPr="00786EE1" w:rsidRDefault="00704357" w:rsidP="00503437">
      <w:pPr>
        <w:widowControl w:val="0"/>
        <w:suppressLineNumbers/>
        <w:tabs>
          <w:tab w:val="center" w:pos="5173"/>
        </w:tabs>
        <w:spacing w:before="120" w:after="0" w:line="240" w:lineRule="auto"/>
        <w:ind w:firstLine="720"/>
        <w:jc w:val="both"/>
        <w:rPr>
          <w:rFonts w:ascii="Times New Roman" w:hAnsi="Times New Roman"/>
          <w:bCs/>
          <w:sz w:val="28"/>
          <w:szCs w:val="28"/>
          <w:lang w:val="vi-VN"/>
        </w:rPr>
      </w:pPr>
      <w:r w:rsidRPr="00786EE1">
        <w:rPr>
          <w:rFonts w:ascii="Times New Roman" w:hAnsi="Times New Roman"/>
          <w:bCs/>
          <w:sz w:val="28"/>
          <w:szCs w:val="28"/>
          <w:lang w:val="vi-VN"/>
        </w:rPr>
        <w:t>1. Trách nhiệm của Ban Quản lý</w:t>
      </w:r>
    </w:p>
    <w:p w14:paraId="60D3EEC8"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a</w:t>
      </w:r>
      <w:r w:rsidRPr="00786EE1">
        <w:rPr>
          <w:rFonts w:ascii="Times New Roman" w:hAnsi="Times New Roman"/>
          <w:sz w:val="28"/>
          <w:szCs w:val="28"/>
          <w:lang w:val="vi-VN"/>
        </w:rPr>
        <w:t>) Phối hợp</w:t>
      </w:r>
      <w:r w:rsidRPr="00786EE1">
        <w:rPr>
          <w:rFonts w:ascii="Times New Roman" w:hAnsi="Times New Roman"/>
          <w:sz w:val="28"/>
          <w:szCs w:val="28"/>
        </w:rPr>
        <w:t xml:space="preserve"> với Sở Nông nghiệp và Môi trường, UBND cấp xã và các cơ quan, đơn vị có liên quan đăng ký, bổ sung danh mục các công trình, dự án có sử dụng đất trong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phục vụ công tác lập quy hoạch sử dụng đất, kế hoạch sử dụng đất các cấp; </w:t>
      </w:r>
    </w:p>
    <w:p w14:paraId="3D7C63FF"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b) Đôn đốc, hướng dẫn doanh nghiệp đầu tư xây dựng, kinh doanh kết cấu hạ tầng khu công nghiệp hằng năm báo cáo và công khai diện tích đất đã cho thuê lại, chưa cho thuê lại trong khu công nghiệp</w:t>
      </w:r>
      <w:r w:rsidR="007A588A" w:rsidRPr="00786EE1">
        <w:rPr>
          <w:rFonts w:ascii="Times New Roman" w:hAnsi="Times New Roman"/>
          <w:sz w:val="28"/>
          <w:szCs w:val="28"/>
        </w:rPr>
        <w:t>;</w:t>
      </w:r>
    </w:p>
    <w:p w14:paraId="6814F258"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 Phối hợp với Sở Nông nghiệp và Môi trường hướng dẫn Nhà đầu tư xây dựng, kinh doanh kết cấu hạ tầng khu công nghiệp, nhà đầu tư thứ cấp trong KCN thực hiện các thủ tục giao đất, cho thuê đất, cấp Giấy chứng nhận quyền sử dụng đất, xác định mốc giới, giao đất tại thực địa theo quy định của pháp luật đất đai</w:t>
      </w:r>
      <w:r w:rsidR="007A588A" w:rsidRPr="00786EE1">
        <w:rPr>
          <w:rFonts w:ascii="Times New Roman" w:hAnsi="Times New Roman"/>
          <w:sz w:val="28"/>
          <w:szCs w:val="28"/>
        </w:rPr>
        <w:t>;</w:t>
      </w:r>
    </w:p>
    <w:p w14:paraId="06A20977" w14:textId="559DDF1D"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d) Phối hợ</w:t>
      </w:r>
      <w:r w:rsidR="007A588A" w:rsidRPr="00786EE1">
        <w:rPr>
          <w:rFonts w:ascii="Times New Roman" w:hAnsi="Times New Roman"/>
          <w:sz w:val="28"/>
          <w:szCs w:val="28"/>
        </w:rPr>
        <w:t xml:space="preserve">p </w:t>
      </w:r>
      <w:r w:rsidRPr="00786EE1">
        <w:rPr>
          <w:rFonts w:ascii="Times New Roman" w:hAnsi="Times New Roman"/>
          <w:sz w:val="28"/>
          <w:szCs w:val="28"/>
        </w:rPr>
        <w:t>với Sở Nông nghiệ</w:t>
      </w:r>
      <w:r w:rsidR="001A7190" w:rsidRPr="00786EE1">
        <w:rPr>
          <w:rFonts w:ascii="Times New Roman" w:hAnsi="Times New Roman"/>
          <w:sz w:val="28"/>
          <w:szCs w:val="28"/>
        </w:rPr>
        <w:t xml:space="preserve">p </w:t>
      </w:r>
      <w:r w:rsidRPr="00786EE1">
        <w:rPr>
          <w:rFonts w:ascii="Times New Roman" w:hAnsi="Times New Roman"/>
          <w:sz w:val="28"/>
          <w:szCs w:val="28"/>
        </w:rPr>
        <w:t>và Môi trường, chính quyền địa phương trong công tác kiểm tra, giám sát, theo dõi, đánh giá việc chấp hành quy định của pháp luật về đất đai đối với các KCN, các cơ sở sản xuất kinh doanh trong các KCN</w:t>
      </w:r>
      <w:r w:rsidR="00A636A8" w:rsidRPr="00786EE1">
        <w:rPr>
          <w:rFonts w:ascii="Times New Roman" w:hAnsi="Times New Roman"/>
          <w:sz w:val="28"/>
          <w:szCs w:val="28"/>
        </w:rPr>
        <w:t>;</w:t>
      </w:r>
    </w:p>
    <w:p w14:paraId="1151D880"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đ) Tiếp nhận đăng ký khung giá và các loại phí sử dụng hạ tầng của nhà đầu tư thực hiện dự án đầu tư xây dựng và kinh doanh kết cấu hạ tầng khu công nghiệp. Công bố công khai giá cho thuê, cho thuê lại đất đã xây dựng kết cấu hạ tầng kỹ thuật, các loại phí sử dụng hạ tầng khu công nghiệp.</w:t>
      </w:r>
    </w:p>
    <w:p w14:paraId="0BEB57CE" w14:textId="77777777" w:rsidR="00704357" w:rsidRPr="00786EE1" w:rsidRDefault="00704357" w:rsidP="00503437">
      <w:pPr>
        <w:widowControl w:val="0"/>
        <w:suppressLineNumbers/>
        <w:spacing w:before="120" w:after="0" w:line="240" w:lineRule="auto"/>
        <w:ind w:firstLine="720"/>
        <w:jc w:val="both"/>
        <w:rPr>
          <w:rFonts w:ascii="Times New Roman" w:hAnsi="Times New Roman"/>
          <w:bCs/>
          <w:sz w:val="28"/>
          <w:szCs w:val="28"/>
          <w:lang w:val="vi-VN"/>
        </w:rPr>
      </w:pPr>
      <w:r w:rsidRPr="00786EE1">
        <w:rPr>
          <w:rFonts w:ascii="Times New Roman" w:hAnsi="Times New Roman"/>
          <w:bCs/>
          <w:sz w:val="28"/>
          <w:szCs w:val="28"/>
          <w:lang w:val="vi-VN"/>
        </w:rPr>
        <w:t xml:space="preserve">2. Trách nhiệm của Sở </w:t>
      </w:r>
      <w:r w:rsidRPr="00786EE1">
        <w:rPr>
          <w:rFonts w:ascii="Times New Roman" w:hAnsi="Times New Roman"/>
          <w:bCs/>
          <w:sz w:val="28"/>
          <w:szCs w:val="28"/>
        </w:rPr>
        <w:t>Nông nghiệp</w:t>
      </w:r>
      <w:r w:rsidRPr="00786EE1">
        <w:rPr>
          <w:rFonts w:ascii="Times New Roman" w:hAnsi="Times New Roman"/>
          <w:bCs/>
          <w:sz w:val="28"/>
          <w:szCs w:val="28"/>
          <w:lang w:val="vi-VN"/>
        </w:rPr>
        <w:t xml:space="preserve"> và Môi trường</w:t>
      </w:r>
    </w:p>
    <w:p w14:paraId="5E94413E"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lang w:val="vi-VN"/>
        </w:rPr>
        <w:t xml:space="preserve">a) Chủ trì, phối hợp với Ban Quản lý và UBND cấp </w:t>
      </w:r>
      <w:r w:rsidRPr="00786EE1">
        <w:rPr>
          <w:rFonts w:ascii="Times New Roman" w:hAnsi="Times New Roman"/>
          <w:sz w:val="28"/>
          <w:szCs w:val="28"/>
        </w:rPr>
        <w:t>xã</w:t>
      </w:r>
      <w:r w:rsidRPr="00786EE1">
        <w:rPr>
          <w:rFonts w:ascii="Times New Roman" w:hAnsi="Times New Roman"/>
          <w:sz w:val="28"/>
          <w:szCs w:val="28"/>
          <w:lang w:val="vi-VN"/>
        </w:rPr>
        <w:t xml:space="preserve"> tham mưu UBND tỉnh thực hiện công tác quản lý, sử dụng đất trong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 xml:space="preserve"> đảm bảo thông suốt, đồng bộ và đúng quy định pháp luật;</w:t>
      </w:r>
    </w:p>
    <w:p w14:paraId="19C13394" w14:textId="77777777" w:rsidR="002356FA" w:rsidRPr="00786EE1" w:rsidRDefault="00704357" w:rsidP="00503437">
      <w:pPr>
        <w:widowControl w:val="0"/>
        <w:suppressLineNumbers/>
        <w:spacing w:before="120" w:after="0" w:line="240" w:lineRule="auto"/>
        <w:ind w:firstLine="720"/>
        <w:jc w:val="both"/>
        <w:rPr>
          <w:rFonts w:ascii="Times New Roman" w:hAnsi="Times New Roman"/>
          <w:i/>
          <w:sz w:val="28"/>
          <w:szCs w:val="28"/>
        </w:rPr>
      </w:pPr>
      <w:r w:rsidRPr="00786EE1">
        <w:rPr>
          <w:rFonts w:ascii="Times New Roman" w:hAnsi="Times New Roman"/>
          <w:sz w:val="28"/>
          <w:szCs w:val="28"/>
          <w:lang w:val="vi-VN"/>
        </w:rPr>
        <w:t>b</w:t>
      </w:r>
      <w:r w:rsidRPr="00786EE1">
        <w:rPr>
          <w:rFonts w:ascii="Times New Roman" w:hAnsi="Times New Roman"/>
          <w:sz w:val="28"/>
          <w:szCs w:val="28"/>
        </w:rPr>
        <w:t xml:space="preserve">) Chủ trì, phối hợp với Ban Quản lý tham mưu, đề xuất UBND tỉnh xử lý các trường hợp sử dụng đất không đúng mục đích, chậm đưa đất vào sử dụng hoặc không đưa đất vào sử dụng theo quy định pháp luật về đất đai </w:t>
      </w:r>
      <w:r w:rsidRPr="00786EE1">
        <w:rPr>
          <w:rFonts w:ascii="Times New Roman" w:hAnsi="Times New Roman"/>
          <w:i/>
          <w:sz w:val="28"/>
          <w:szCs w:val="28"/>
        </w:rPr>
        <w:t>(kể từ thời điểm giao đất, cho thuê đất);</w:t>
      </w:r>
    </w:p>
    <w:p w14:paraId="37367A02" w14:textId="592E6A23" w:rsidR="002356FA" w:rsidRPr="00786EE1" w:rsidRDefault="002356FA"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c) Tổ chức thẩm định hồ sơ xin giao đất, xin thuê đất, xem xét cấp Giấy chứng nhận quyền sử dụng đất, quyền sở hữu tài sản gắn liền với đất cho người sử dụng đất đã được giao đất, cho thuê đất theo quy định, chuyển thông tin địa </w:t>
      </w:r>
      <w:r w:rsidRPr="00786EE1">
        <w:rPr>
          <w:rFonts w:ascii="Times New Roman" w:hAnsi="Times New Roman"/>
          <w:sz w:val="28"/>
          <w:szCs w:val="28"/>
        </w:rPr>
        <w:lastRenderedPageBreak/>
        <w:t>chính sang cơ quan tài chính, Cơ quan Thuế để xác định nghĩa vụ tài chính đối với các tổ chức được giao đất, cho thuê đấ</w:t>
      </w:r>
      <w:r w:rsidR="009C2ECE" w:rsidRPr="00786EE1">
        <w:rPr>
          <w:rFonts w:ascii="Times New Roman" w:hAnsi="Times New Roman"/>
          <w:sz w:val="28"/>
          <w:szCs w:val="28"/>
        </w:rPr>
        <w:t>t trong KCN</w:t>
      </w:r>
      <w:r w:rsidRPr="00786EE1">
        <w:rPr>
          <w:rFonts w:ascii="Times New Roman" w:hAnsi="Times New Roman"/>
          <w:sz w:val="28"/>
          <w:szCs w:val="28"/>
        </w:rPr>
        <w:t xml:space="preserve"> đối với các trường hợp thuộc thẩm quyền giao đất, cho thuê đất của UBND cấp tỉnh</w:t>
      </w:r>
      <w:r w:rsidR="009A134B" w:rsidRPr="00786EE1">
        <w:rPr>
          <w:rFonts w:ascii="Times New Roman" w:hAnsi="Times New Roman"/>
          <w:sz w:val="28"/>
          <w:szCs w:val="28"/>
        </w:rPr>
        <w:t>;</w:t>
      </w:r>
    </w:p>
    <w:p w14:paraId="120BF79C" w14:textId="24B5E768" w:rsidR="009A134B" w:rsidRPr="00786EE1" w:rsidRDefault="00112D9A"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 </w:t>
      </w:r>
      <w:r w:rsidR="009A134B" w:rsidRPr="00786EE1">
        <w:rPr>
          <w:rFonts w:ascii="Times New Roman" w:hAnsi="Times New Roman"/>
          <w:sz w:val="28"/>
          <w:szCs w:val="28"/>
        </w:rPr>
        <w:t xml:space="preserve">d) Xác định giá đất cụ thể để tính tiền sử dụng đất, tiền thuê đất trong  KCN </w:t>
      </w:r>
      <w:r w:rsidR="009A134B" w:rsidRPr="00786EE1">
        <w:rPr>
          <w:rFonts w:ascii="Times New Roman" w:hAnsi="Times New Roman"/>
          <w:i/>
          <w:sz w:val="28"/>
          <w:szCs w:val="28"/>
        </w:rPr>
        <w:t xml:space="preserve">(nếu cần thiết) </w:t>
      </w:r>
      <w:r w:rsidR="009A134B" w:rsidRPr="00786EE1">
        <w:rPr>
          <w:rFonts w:ascii="Times New Roman" w:hAnsi="Times New Roman"/>
          <w:sz w:val="28"/>
          <w:szCs w:val="28"/>
        </w:rPr>
        <w:t>theo quy định;</w:t>
      </w:r>
    </w:p>
    <w:p w14:paraId="2AAB251C"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shd w:val="clear" w:color="auto" w:fill="FFFFFF"/>
          <w:lang w:val="vi-VN"/>
        </w:rPr>
      </w:pPr>
      <w:r w:rsidRPr="00786EE1">
        <w:rPr>
          <w:rFonts w:ascii="Times New Roman" w:hAnsi="Times New Roman"/>
          <w:sz w:val="28"/>
          <w:szCs w:val="28"/>
          <w:shd w:val="clear" w:color="auto" w:fill="FFFFFF"/>
        </w:rPr>
        <w:t>đ</w:t>
      </w:r>
      <w:r w:rsidRPr="00786EE1">
        <w:rPr>
          <w:rFonts w:ascii="Times New Roman" w:hAnsi="Times New Roman"/>
          <w:sz w:val="28"/>
          <w:szCs w:val="28"/>
          <w:shd w:val="clear" w:color="auto" w:fill="FFFFFF"/>
          <w:lang w:val="vi-VN"/>
        </w:rPr>
        <w:t xml:space="preserve">) </w:t>
      </w:r>
      <w:r w:rsidRPr="00786EE1">
        <w:rPr>
          <w:rFonts w:ascii="Times New Roman" w:hAnsi="Times New Roman"/>
          <w:sz w:val="28"/>
          <w:szCs w:val="28"/>
          <w:lang w:val="vi-VN"/>
        </w:rPr>
        <w:t>Tổng hợp, trình cấp có thẩm quyền thông qua danh mục các công trình, dự án cần thu hồi đất, chuyển đổi mục đích sử dụng đất; thẩm định, trình cơ quan có thẩm quyền phê duyệt quy hoạch, kế hoạch sử dụng đất theo quy định</w:t>
      </w:r>
      <w:r w:rsidRPr="00786EE1">
        <w:rPr>
          <w:rFonts w:ascii="Times New Roman" w:hAnsi="Times New Roman"/>
          <w:sz w:val="28"/>
          <w:szCs w:val="28"/>
          <w:shd w:val="clear" w:color="auto" w:fill="FFFFFF"/>
          <w:lang w:val="vi-VN"/>
        </w:rPr>
        <w:t>.</w:t>
      </w:r>
    </w:p>
    <w:p w14:paraId="0250D03C" w14:textId="77777777" w:rsidR="001A7190"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bCs/>
          <w:sz w:val="28"/>
          <w:szCs w:val="28"/>
          <w:lang w:val="vi-VN"/>
        </w:rPr>
        <w:t>3. Trách nhiệm của Sở Tài chính</w:t>
      </w:r>
    </w:p>
    <w:p w14:paraId="02BB7705" w14:textId="71512F83" w:rsidR="00704357" w:rsidRPr="00786EE1" w:rsidRDefault="00A636A8" w:rsidP="00503437">
      <w:pPr>
        <w:widowControl w:val="0"/>
        <w:suppressLineNumbers/>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rPr>
        <w:t xml:space="preserve"> </w:t>
      </w:r>
      <w:r w:rsidR="00704357" w:rsidRPr="00786EE1">
        <w:rPr>
          <w:rFonts w:ascii="Times New Roman" w:hAnsi="Times New Roman"/>
          <w:sz w:val="28"/>
          <w:szCs w:val="28"/>
        </w:rPr>
        <w:t>Phối hợp với các sở, ngành có liên quan thẩm định phương án giá đất cụ thể và giá dịch vụ hạ tầng trong KCN theo chức năng, nhiệm vụ được giao.</w:t>
      </w:r>
    </w:p>
    <w:p w14:paraId="6CD1B81B"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lang w:val="vi-VN"/>
        </w:rPr>
        <w:t>4. Trách nhiệm của Thuế</w:t>
      </w:r>
      <w:r w:rsidRPr="00786EE1">
        <w:rPr>
          <w:rFonts w:ascii="Times New Roman" w:hAnsi="Times New Roman"/>
          <w:sz w:val="28"/>
          <w:szCs w:val="28"/>
        </w:rPr>
        <w:t xml:space="preserve"> tỉnh</w:t>
      </w:r>
    </w:p>
    <w:p w14:paraId="4490D3FB"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a) Về thu tiền sử dụng đất: Xác định số tiền sử dụng đất phải nộp, số tiền sử dụng đất được miễn hoặc giảm và thông báo cho người sử dụng đất đúng thời hạn</w:t>
      </w:r>
      <w:r w:rsidR="00A636A8" w:rsidRPr="00786EE1">
        <w:rPr>
          <w:rFonts w:ascii="Times New Roman" w:hAnsi="Times New Roman"/>
          <w:sz w:val="28"/>
          <w:szCs w:val="28"/>
        </w:rPr>
        <w:t>.</w:t>
      </w:r>
      <w:r w:rsidRPr="00786EE1">
        <w:rPr>
          <w:rFonts w:ascii="Times New Roman" w:hAnsi="Times New Roman"/>
          <w:sz w:val="28"/>
          <w:szCs w:val="28"/>
        </w:rPr>
        <w:t xml:space="preserve"> Tổ chức, hướng dẫn, kiểm tra, giải đáp thắc mắc, giải quyết khiếu nại về thu, nộp tiền sử dụng đất theo quy định của pháp luật về quản lý thuế</w:t>
      </w:r>
      <w:r w:rsidR="00A636A8" w:rsidRPr="00786EE1">
        <w:rPr>
          <w:rFonts w:ascii="Times New Roman" w:hAnsi="Times New Roman"/>
          <w:sz w:val="28"/>
          <w:szCs w:val="28"/>
        </w:rPr>
        <w:t>;</w:t>
      </w:r>
    </w:p>
    <w:p w14:paraId="03210B72"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 b) Về thu tiền thuê đất: Xác định đơn giá thuê đất; xác định số tiền thuê đất; thông báo cho người nộp thuế đồng thời tổ chức thực hiện thu tiền thuê đất theo quy định. Tổ chức, hướng dẫn, kiểm tra, giải đáp thắc mắc, giải quyết khiếu nại về thu nộp tiền thuê đất theo quy định của pháp luật về quản lý thuế</w:t>
      </w:r>
      <w:r w:rsidR="00A636A8" w:rsidRPr="00786EE1">
        <w:rPr>
          <w:rFonts w:ascii="Times New Roman" w:hAnsi="Times New Roman"/>
          <w:sz w:val="28"/>
          <w:szCs w:val="28"/>
        </w:rPr>
        <w:t>;</w:t>
      </w:r>
    </w:p>
    <w:p w14:paraId="25C0BDED"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 Quyết định miễn, giảm tiền sử dụng đất, tiền thuê đất theo quy định; thực hiện xác định, thông báo nộp tiền bồi thường, giải phóng mặt bằng phải hoàn trả đối với các dự án trong KCN;</w:t>
      </w:r>
    </w:p>
    <w:p w14:paraId="6E42F8B3" w14:textId="77777777" w:rsidR="00704357" w:rsidRPr="00786EE1" w:rsidRDefault="00704357" w:rsidP="00503437">
      <w:pPr>
        <w:pStyle w:val="NormalWeb"/>
        <w:widowControl w:val="0"/>
        <w:suppressLineNumbers/>
        <w:spacing w:before="120" w:after="0"/>
        <w:ind w:firstLine="720"/>
        <w:jc w:val="both"/>
        <w:rPr>
          <w:sz w:val="28"/>
          <w:szCs w:val="28"/>
          <w:lang w:val="vi-VN"/>
        </w:rPr>
      </w:pPr>
      <w:r w:rsidRPr="00786EE1">
        <w:rPr>
          <w:sz w:val="28"/>
          <w:szCs w:val="28"/>
          <w:lang w:val="vi-VN"/>
        </w:rPr>
        <w:t xml:space="preserve">e) Định kỳ ngày 30/06 và ngày 31/12 hàng năm, gửi Danh sách tổng hợp tình hình quản lý thu nộp, nợ tiền sử dụng đất, tiền thuê đất của các doanh nghiệp thuê đất trong </w:t>
      </w:r>
      <w:r w:rsidRPr="00786EE1">
        <w:rPr>
          <w:sz w:val="28"/>
          <w:szCs w:val="28"/>
          <w:shd w:val="clear" w:color="auto" w:fill="FFFFFF"/>
        </w:rPr>
        <w:t>KCN</w:t>
      </w:r>
      <w:r w:rsidRPr="00786EE1">
        <w:rPr>
          <w:sz w:val="28"/>
          <w:szCs w:val="28"/>
          <w:lang w:val="vi-VN"/>
        </w:rPr>
        <w:t xml:space="preserve"> cho Ban Quản lý được biết để phối hợp trong công tác theo dõi, quản lý.</w:t>
      </w:r>
    </w:p>
    <w:p w14:paraId="1A4BE670"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lang w:val="vi-VN"/>
        </w:rPr>
        <w:t>5. Trách nhiệm của Bộ Chỉ huy quân sự tỉnh</w:t>
      </w:r>
      <w:r w:rsidR="00CE54DB" w:rsidRPr="00786EE1">
        <w:rPr>
          <w:rFonts w:ascii="Times New Roman" w:hAnsi="Times New Roman"/>
          <w:sz w:val="28"/>
          <w:szCs w:val="28"/>
        </w:rPr>
        <w:t xml:space="preserve">: </w:t>
      </w:r>
      <w:r w:rsidRPr="00786EE1">
        <w:rPr>
          <w:rFonts w:ascii="Times New Roman" w:hAnsi="Times New Roman"/>
          <w:sz w:val="28"/>
          <w:szCs w:val="28"/>
          <w:lang w:val="vi-VN"/>
        </w:rPr>
        <w:t xml:space="preserve">Phối hợp với Ban Quản lý, UBND cấp </w:t>
      </w:r>
      <w:r w:rsidRPr="00786EE1">
        <w:rPr>
          <w:rFonts w:ascii="Times New Roman" w:hAnsi="Times New Roman"/>
          <w:sz w:val="28"/>
          <w:szCs w:val="28"/>
        </w:rPr>
        <w:t>xã</w:t>
      </w:r>
      <w:r w:rsidRPr="00786EE1">
        <w:rPr>
          <w:rFonts w:ascii="Times New Roman" w:hAnsi="Times New Roman"/>
          <w:sz w:val="28"/>
          <w:szCs w:val="28"/>
          <w:lang w:val="vi-VN"/>
        </w:rPr>
        <w:t xml:space="preserve"> và các </w:t>
      </w:r>
      <w:r w:rsidRPr="00786EE1">
        <w:rPr>
          <w:rFonts w:ascii="Times New Roman" w:hAnsi="Times New Roman"/>
          <w:sz w:val="28"/>
          <w:szCs w:val="28"/>
        </w:rPr>
        <w:t>cơ quan, đơn vị có</w:t>
      </w:r>
      <w:r w:rsidRPr="00786EE1">
        <w:rPr>
          <w:rFonts w:ascii="Times New Roman" w:hAnsi="Times New Roman"/>
          <w:sz w:val="28"/>
          <w:szCs w:val="28"/>
          <w:lang w:val="vi-VN"/>
        </w:rPr>
        <w:t xml:space="preserve"> liên quan trong quản lý, sử dụng đất quốc phòng thuộc phạm vi quản lý nằm trong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w:t>
      </w:r>
    </w:p>
    <w:p w14:paraId="6CD41074"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lang w:val="vi-VN"/>
        </w:rPr>
        <w:t>6. Trách nhiệm của Công an tỉnh</w:t>
      </w:r>
      <w:r w:rsidR="005B1DDE" w:rsidRPr="00786EE1">
        <w:rPr>
          <w:rFonts w:ascii="Times New Roman" w:hAnsi="Times New Roman"/>
          <w:sz w:val="28"/>
          <w:szCs w:val="28"/>
        </w:rPr>
        <w:t xml:space="preserve">: </w:t>
      </w:r>
      <w:r w:rsidRPr="00786EE1">
        <w:rPr>
          <w:rFonts w:ascii="Times New Roman" w:hAnsi="Times New Roman"/>
          <w:sz w:val="28"/>
          <w:szCs w:val="28"/>
          <w:lang w:val="vi-VN"/>
        </w:rPr>
        <w:t xml:space="preserve">Phối hợp với Ban Quản lý, UBND cấp </w:t>
      </w:r>
      <w:r w:rsidRPr="00786EE1">
        <w:rPr>
          <w:rFonts w:ascii="Times New Roman" w:hAnsi="Times New Roman"/>
          <w:sz w:val="28"/>
          <w:szCs w:val="28"/>
        </w:rPr>
        <w:t>xã</w:t>
      </w:r>
      <w:r w:rsidRPr="00786EE1">
        <w:rPr>
          <w:rFonts w:ascii="Times New Roman" w:hAnsi="Times New Roman"/>
          <w:sz w:val="28"/>
          <w:szCs w:val="28"/>
          <w:lang w:val="vi-VN"/>
        </w:rPr>
        <w:t xml:space="preserve"> và các </w:t>
      </w:r>
      <w:r w:rsidRPr="00786EE1">
        <w:rPr>
          <w:rFonts w:ascii="Times New Roman" w:hAnsi="Times New Roman"/>
          <w:sz w:val="28"/>
          <w:szCs w:val="28"/>
        </w:rPr>
        <w:t>cơ quan, đơn vị có</w:t>
      </w:r>
      <w:r w:rsidRPr="00786EE1">
        <w:rPr>
          <w:rFonts w:ascii="Times New Roman" w:hAnsi="Times New Roman"/>
          <w:sz w:val="28"/>
          <w:szCs w:val="28"/>
          <w:lang w:val="vi-VN"/>
        </w:rPr>
        <w:t xml:space="preserve"> liên quan trong quản lý, sử dụng đất an ninh thuộc phạm vi quản lý nằm trong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w:t>
      </w:r>
    </w:p>
    <w:p w14:paraId="1E883412" w14:textId="77777777" w:rsidR="00704357" w:rsidRPr="00786EE1" w:rsidRDefault="00704357"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bCs/>
          <w:sz w:val="28"/>
          <w:szCs w:val="28"/>
          <w:lang w:val="vi-VN"/>
        </w:rPr>
        <w:t xml:space="preserve">7. Trách nhiệm của UBND cấp </w:t>
      </w:r>
      <w:r w:rsidRPr="00786EE1">
        <w:rPr>
          <w:rFonts w:ascii="Times New Roman" w:hAnsi="Times New Roman"/>
          <w:bCs/>
          <w:sz w:val="28"/>
          <w:szCs w:val="28"/>
        </w:rPr>
        <w:t>xã</w:t>
      </w:r>
    </w:p>
    <w:p w14:paraId="6A4248D0"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lang w:val="vi-VN"/>
        </w:rPr>
        <w:t xml:space="preserve">a) Chủ trì, phối hợp với Ban Quản lý, Sở </w:t>
      </w:r>
      <w:r w:rsidRPr="00786EE1">
        <w:rPr>
          <w:rFonts w:ascii="Times New Roman" w:hAnsi="Times New Roman"/>
          <w:sz w:val="28"/>
          <w:szCs w:val="28"/>
        </w:rPr>
        <w:t>Nông nghiệp</w:t>
      </w:r>
      <w:r w:rsidRPr="00786EE1">
        <w:rPr>
          <w:rFonts w:ascii="Times New Roman" w:hAnsi="Times New Roman"/>
          <w:sz w:val="28"/>
          <w:szCs w:val="28"/>
          <w:lang w:val="vi-VN"/>
        </w:rPr>
        <w:t xml:space="preserve"> và Môi trường và các cơ quan, đơn vị </w:t>
      </w:r>
      <w:r w:rsidRPr="00786EE1">
        <w:rPr>
          <w:rFonts w:ascii="Times New Roman" w:hAnsi="Times New Roman"/>
          <w:sz w:val="28"/>
          <w:szCs w:val="28"/>
        </w:rPr>
        <w:t xml:space="preserve">có </w:t>
      </w:r>
      <w:r w:rsidRPr="00786EE1">
        <w:rPr>
          <w:rFonts w:ascii="Times New Roman" w:hAnsi="Times New Roman"/>
          <w:sz w:val="28"/>
          <w:szCs w:val="28"/>
          <w:lang w:val="vi-VN"/>
        </w:rPr>
        <w:t xml:space="preserve">liên quan đăng ký, bổ sung danh mục các công trình, dự án có sử dụng đất trong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 xml:space="preserve"> phục vụ công tác lập, điều chỉnh quy hoạch, kế hoạch sử dụng đất cấp </w:t>
      </w:r>
      <w:r w:rsidRPr="00786EE1">
        <w:rPr>
          <w:rFonts w:ascii="Times New Roman" w:hAnsi="Times New Roman"/>
          <w:sz w:val="28"/>
          <w:szCs w:val="28"/>
        </w:rPr>
        <w:t>xã</w:t>
      </w:r>
      <w:r w:rsidRPr="00786EE1">
        <w:rPr>
          <w:rFonts w:ascii="Times New Roman" w:hAnsi="Times New Roman"/>
          <w:sz w:val="28"/>
          <w:szCs w:val="28"/>
          <w:lang w:val="vi-VN"/>
        </w:rPr>
        <w:t>, trình cơ quan có thẩm quyền phê duyệt;</w:t>
      </w:r>
    </w:p>
    <w:p w14:paraId="2D3B0C71" w14:textId="44F3C497" w:rsidR="009157C1"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lang w:val="vi-VN"/>
        </w:rPr>
        <w:t xml:space="preserve">b) Chủ trì, phối hợp với Ban Quản lý xử lý các trường hợp lấn chiếm, xây </w:t>
      </w:r>
      <w:r w:rsidRPr="00786EE1">
        <w:rPr>
          <w:rFonts w:ascii="Times New Roman" w:hAnsi="Times New Roman"/>
          <w:sz w:val="28"/>
          <w:szCs w:val="28"/>
          <w:lang w:val="vi-VN"/>
        </w:rPr>
        <w:lastRenderedPageBreak/>
        <w:t xml:space="preserve">dựng trái phép trong phạm vi đất giao cho Ban Quản lý trong </w:t>
      </w:r>
      <w:r w:rsidRPr="00786EE1">
        <w:rPr>
          <w:rFonts w:ascii="Times New Roman" w:hAnsi="Times New Roman"/>
          <w:sz w:val="28"/>
          <w:szCs w:val="28"/>
          <w:shd w:val="clear" w:color="auto" w:fill="FFFFFF"/>
        </w:rPr>
        <w:t>KCN</w:t>
      </w:r>
      <w:r w:rsidR="00BE55FA" w:rsidRPr="00786EE1">
        <w:rPr>
          <w:rFonts w:ascii="Times New Roman" w:hAnsi="Times New Roman"/>
          <w:sz w:val="28"/>
          <w:szCs w:val="28"/>
        </w:rPr>
        <w:t>;</w:t>
      </w:r>
    </w:p>
    <w:p w14:paraId="42168B7B" w14:textId="6E1BCA89" w:rsidR="00935363" w:rsidRPr="00786EE1" w:rsidRDefault="00935363" w:rsidP="00503437">
      <w:pPr>
        <w:widowControl w:val="0"/>
        <w:suppressLineNumbers/>
        <w:spacing w:before="120" w:after="0" w:line="240" w:lineRule="auto"/>
        <w:ind w:firstLine="720"/>
        <w:jc w:val="both"/>
        <w:rPr>
          <w:rFonts w:ascii="Times New Roman" w:hAnsi="Times New Roman"/>
          <w:i/>
          <w:sz w:val="28"/>
          <w:szCs w:val="28"/>
        </w:rPr>
      </w:pPr>
      <w:r w:rsidRPr="00786EE1">
        <w:rPr>
          <w:rFonts w:ascii="Times New Roman" w:hAnsi="Times New Roman"/>
          <w:sz w:val="28"/>
          <w:szCs w:val="28"/>
          <w:lang w:val="vi-VN"/>
        </w:rPr>
        <w:t xml:space="preserve">c) Tổ chức thẩm định hồ sơ xin giao đất, xin thuê đất, xem xét cấp Giấy chứng nhận quyền sử dụng đất, quyền sở hữu tài sản gắn liền với đất cho người sử dụng đất đã được giao đất, cho thuê đất theo quy định, chuyển thông tin địa chính sang cơ quan tài chính, Cơ quan Thuế để xác định nghĩa vụ tài chính đối với các tổ chức được giao đất, cho thuê đất trong KCN đối với các trường hợp thuộc thẩm quyền giao đất, cho thuê đất của UBND cấp xã </w:t>
      </w:r>
      <w:r w:rsidRPr="00786EE1">
        <w:rPr>
          <w:rFonts w:ascii="Times New Roman" w:hAnsi="Times New Roman"/>
          <w:i/>
          <w:sz w:val="28"/>
          <w:szCs w:val="28"/>
          <w:lang w:val="vi-VN"/>
        </w:rPr>
        <w:t>(đã được phân cấp theo quy định tại điểm b khoản 3 Điều 10 Nghị định số 151/2025/NĐ-CP ngày  12/6/2025)</w:t>
      </w:r>
      <w:r w:rsidR="00BE55FA" w:rsidRPr="00786EE1">
        <w:rPr>
          <w:rFonts w:ascii="Times New Roman" w:hAnsi="Times New Roman"/>
          <w:i/>
          <w:sz w:val="28"/>
          <w:szCs w:val="28"/>
        </w:rPr>
        <w:t>.</w:t>
      </w:r>
    </w:p>
    <w:p w14:paraId="1D1AFFC4" w14:textId="76ACD76A" w:rsidR="00704357" w:rsidRPr="00786EE1" w:rsidRDefault="00704357" w:rsidP="00503437">
      <w:pPr>
        <w:widowControl w:val="0"/>
        <w:suppressLineNumbers/>
        <w:spacing w:before="120" w:after="0" w:line="240" w:lineRule="auto"/>
        <w:ind w:firstLine="720"/>
        <w:jc w:val="both"/>
        <w:rPr>
          <w:rFonts w:ascii="Times New Roman" w:hAnsi="Times New Roman"/>
          <w:strike/>
          <w:sz w:val="28"/>
          <w:szCs w:val="28"/>
        </w:rPr>
      </w:pPr>
      <w:r w:rsidRPr="00786EE1">
        <w:rPr>
          <w:rFonts w:ascii="Times New Roman" w:hAnsi="Times New Roman"/>
          <w:bCs/>
          <w:sz w:val="28"/>
          <w:szCs w:val="28"/>
          <w:lang w:val="vi-VN"/>
        </w:rPr>
        <w:t xml:space="preserve">8. Trách nhiệm của </w:t>
      </w:r>
      <w:r w:rsidRPr="00786EE1">
        <w:rPr>
          <w:rFonts w:ascii="Times New Roman" w:hAnsi="Times New Roman"/>
          <w:bCs/>
          <w:sz w:val="28"/>
          <w:szCs w:val="28"/>
        </w:rPr>
        <w:t>cơ quan, đơn vị có liên quan</w:t>
      </w:r>
    </w:p>
    <w:p w14:paraId="2FD2CA6F" w14:textId="77777777" w:rsidR="00704357" w:rsidRPr="00786EE1" w:rsidRDefault="00704357" w:rsidP="00503437">
      <w:pPr>
        <w:widowControl w:val="0"/>
        <w:suppressLineNumbers/>
        <w:spacing w:before="120" w:after="0" w:line="240" w:lineRule="auto"/>
        <w:ind w:firstLine="720"/>
        <w:jc w:val="both"/>
        <w:rPr>
          <w:rFonts w:ascii="Times New Roman" w:hAnsi="Times New Roman"/>
          <w:strike/>
          <w:sz w:val="28"/>
          <w:szCs w:val="28"/>
          <w:lang w:val="vi-VN"/>
        </w:rPr>
      </w:pPr>
      <w:r w:rsidRPr="00786EE1">
        <w:rPr>
          <w:rFonts w:ascii="Times New Roman" w:hAnsi="Times New Roman"/>
          <w:bCs/>
          <w:sz w:val="28"/>
          <w:szCs w:val="28"/>
          <w:lang w:val="vi-VN"/>
        </w:rPr>
        <w:t xml:space="preserve">a) Chủ trì công tác quản lý đất đai đối với phạm vi, địa bàn được cấp có thẩm quyền giao thực hiện trong </w:t>
      </w:r>
      <w:r w:rsidRPr="00786EE1">
        <w:rPr>
          <w:rFonts w:ascii="Times New Roman" w:hAnsi="Times New Roman"/>
          <w:sz w:val="28"/>
          <w:szCs w:val="28"/>
          <w:shd w:val="clear" w:color="auto" w:fill="FFFFFF"/>
        </w:rPr>
        <w:t>KCN</w:t>
      </w:r>
      <w:r w:rsidRPr="00786EE1">
        <w:rPr>
          <w:rFonts w:ascii="Times New Roman" w:hAnsi="Times New Roman"/>
          <w:bCs/>
          <w:sz w:val="28"/>
          <w:szCs w:val="28"/>
          <w:lang w:val="vi-VN"/>
        </w:rPr>
        <w:t>;</w:t>
      </w:r>
    </w:p>
    <w:p w14:paraId="6C624063" w14:textId="77777777" w:rsidR="008B7A9F" w:rsidRPr="00786EE1" w:rsidRDefault="00704357" w:rsidP="00503437">
      <w:pPr>
        <w:widowControl w:val="0"/>
        <w:suppressLineNumbers/>
        <w:spacing w:before="120" w:after="0" w:line="240" w:lineRule="auto"/>
        <w:ind w:firstLine="720"/>
        <w:jc w:val="both"/>
        <w:rPr>
          <w:rFonts w:ascii="Times New Roman" w:hAnsi="Times New Roman"/>
          <w:strike/>
          <w:sz w:val="28"/>
          <w:szCs w:val="28"/>
        </w:rPr>
      </w:pPr>
      <w:r w:rsidRPr="00786EE1">
        <w:rPr>
          <w:rFonts w:ascii="Times New Roman" w:hAnsi="Times New Roman"/>
          <w:bCs/>
          <w:sz w:val="28"/>
          <w:szCs w:val="28"/>
          <w:lang w:val="vi-VN"/>
        </w:rPr>
        <w:t xml:space="preserve">b) Phối hợp với Ban Quản lý, UBND cấp </w:t>
      </w:r>
      <w:r w:rsidRPr="00786EE1">
        <w:rPr>
          <w:rFonts w:ascii="Times New Roman" w:hAnsi="Times New Roman"/>
          <w:bCs/>
          <w:sz w:val="28"/>
          <w:szCs w:val="28"/>
        </w:rPr>
        <w:t>xã</w:t>
      </w:r>
      <w:r w:rsidRPr="00786EE1">
        <w:rPr>
          <w:rFonts w:ascii="Times New Roman" w:hAnsi="Times New Roman"/>
          <w:bCs/>
          <w:sz w:val="28"/>
          <w:szCs w:val="28"/>
          <w:lang w:val="vi-VN"/>
        </w:rPr>
        <w:t xml:space="preserve"> và </w:t>
      </w:r>
      <w:r w:rsidRPr="00786EE1">
        <w:rPr>
          <w:rFonts w:ascii="Times New Roman" w:hAnsi="Times New Roman"/>
          <w:bCs/>
          <w:sz w:val="28"/>
          <w:szCs w:val="28"/>
        </w:rPr>
        <w:t>các cơ quan, đơn vị có</w:t>
      </w:r>
      <w:r w:rsidRPr="00786EE1">
        <w:rPr>
          <w:rFonts w:ascii="Times New Roman" w:hAnsi="Times New Roman"/>
          <w:bCs/>
          <w:sz w:val="28"/>
          <w:szCs w:val="28"/>
          <w:lang w:val="vi-VN"/>
        </w:rPr>
        <w:t xml:space="preserve"> liên quan quản lý, sử dụng đất trong </w:t>
      </w:r>
      <w:r w:rsidRPr="00786EE1">
        <w:rPr>
          <w:rFonts w:ascii="Times New Roman" w:hAnsi="Times New Roman"/>
          <w:sz w:val="28"/>
          <w:szCs w:val="28"/>
          <w:shd w:val="clear" w:color="auto" w:fill="FFFFFF"/>
        </w:rPr>
        <w:t>KCN</w:t>
      </w:r>
      <w:r w:rsidRPr="00786EE1">
        <w:rPr>
          <w:rFonts w:ascii="Times New Roman" w:hAnsi="Times New Roman"/>
          <w:bCs/>
          <w:sz w:val="28"/>
          <w:szCs w:val="28"/>
          <w:lang w:val="vi-VN"/>
        </w:rPr>
        <w:t xml:space="preserve"> theo quy định;</w:t>
      </w:r>
    </w:p>
    <w:p w14:paraId="5601E13B" w14:textId="4F57F352" w:rsidR="00496612" w:rsidRPr="00786EE1" w:rsidRDefault="00704357"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lang w:val="vi-VN"/>
        </w:rPr>
        <w:t xml:space="preserve">Điều </w:t>
      </w:r>
      <w:r w:rsidR="00BE4ADB" w:rsidRPr="00786EE1">
        <w:rPr>
          <w:rFonts w:ascii="Times New Roman" w:hAnsi="Times New Roman"/>
          <w:b/>
          <w:bCs/>
          <w:sz w:val="28"/>
          <w:szCs w:val="28"/>
        </w:rPr>
        <w:t>9</w:t>
      </w:r>
      <w:r w:rsidRPr="00786EE1">
        <w:rPr>
          <w:rFonts w:ascii="Times New Roman" w:hAnsi="Times New Roman"/>
          <w:b/>
          <w:bCs/>
          <w:sz w:val="28"/>
          <w:szCs w:val="28"/>
          <w:lang w:val="vi-VN"/>
        </w:rPr>
        <w:t>. Quản lý môi trường</w:t>
      </w:r>
      <w:r w:rsidRPr="00786EE1">
        <w:rPr>
          <w:rFonts w:ascii="Times New Roman" w:hAnsi="Times New Roman"/>
          <w:b/>
          <w:bCs/>
          <w:sz w:val="28"/>
          <w:szCs w:val="28"/>
        </w:rPr>
        <w:t xml:space="preserve"> </w:t>
      </w:r>
    </w:p>
    <w:p w14:paraId="24A4D3A1"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lang w:val="vi-VN"/>
        </w:rPr>
      </w:pPr>
      <w:r w:rsidRPr="00786EE1">
        <w:rPr>
          <w:rFonts w:ascii="Times New Roman" w:hAnsi="Times New Roman"/>
          <w:bCs/>
          <w:sz w:val="28"/>
          <w:szCs w:val="28"/>
          <w:lang w:val="vi-VN"/>
        </w:rPr>
        <w:t>1. Trách nhiệm của Ban Quản lý</w:t>
      </w:r>
      <w:r w:rsidRPr="00786EE1">
        <w:rPr>
          <w:rFonts w:ascii="Times New Roman" w:hAnsi="Times New Roman"/>
          <w:bCs/>
          <w:sz w:val="28"/>
          <w:szCs w:val="28"/>
          <w:lang w:val="vi-VN"/>
        </w:rPr>
        <w:tab/>
      </w:r>
    </w:p>
    <w:p w14:paraId="62577EDC" w14:textId="77777777" w:rsidR="00704357" w:rsidRPr="00786EE1" w:rsidRDefault="00704357" w:rsidP="00503437">
      <w:pPr>
        <w:widowControl w:val="0"/>
        <w:suppressLineNumbers/>
        <w:tabs>
          <w:tab w:val="center" w:pos="5173"/>
        </w:tabs>
        <w:spacing w:before="120" w:after="0" w:line="240" w:lineRule="auto"/>
        <w:ind w:firstLine="720"/>
        <w:jc w:val="both"/>
        <w:rPr>
          <w:rFonts w:ascii="Times New Roman" w:hAnsi="Times New Roman"/>
          <w:bCs/>
          <w:sz w:val="28"/>
          <w:szCs w:val="28"/>
          <w:lang w:val="vi-VN"/>
        </w:rPr>
      </w:pPr>
      <w:r w:rsidRPr="00786EE1">
        <w:rPr>
          <w:rFonts w:ascii="Times New Roman" w:hAnsi="Times New Roman"/>
          <w:bCs/>
          <w:sz w:val="28"/>
          <w:szCs w:val="28"/>
          <w:lang w:val="vi-VN"/>
        </w:rPr>
        <w:t xml:space="preserve">a) Chủ trì </w:t>
      </w:r>
      <w:r w:rsidRPr="00786EE1">
        <w:rPr>
          <w:rFonts w:ascii="Times New Roman" w:hAnsi="Times New Roman"/>
          <w:sz w:val="28"/>
          <w:szCs w:val="28"/>
          <w:lang w:val="vi-VN"/>
        </w:rPr>
        <w:t xml:space="preserve">phối hợp với Sở </w:t>
      </w:r>
      <w:r w:rsidRPr="00786EE1">
        <w:rPr>
          <w:rFonts w:ascii="Times New Roman" w:hAnsi="Times New Roman"/>
          <w:sz w:val="28"/>
          <w:szCs w:val="28"/>
        </w:rPr>
        <w:t>Nông nghiệp</w:t>
      </w:r>
      <w:r w:rsidRPr="00786EE1">
        <w:rPr>
          <w:rFonts w:ascii="Times New Roman" w:hAnsi="Times New Roman"/>
          <w:sz w:val="28"/>
          <w:szCs w:val="28"/>
          <w:lang w:val="vi-VN"/>
        </w:rPr>
        <w:t xml:space="preserve"> và Môi trường, Công an tỉnh, UBND cấp </w:t>
      </w:r>
      <w:r w:rsidRPr="00786EE1">
        <w:rPr>
          <w:rFonts w:ascii="Times New Roman" w:hAnsi="Times New Roman"/>
          <w:sz w:val="28"/>
          <w:szCs w:val="28"/>
        </w:rPr>
        <w:t>xã</w:t>
      </w:r>
      <w:r w:rsidRPr="00786EE1">
        <w:rPr>
          <w:rFonts w:ascii="Times New Roman" w:hAnsi="Times New Roman"/>
          <w:bCs/>
          <w:sz w:val="28"/>
          <w:szCs w:val="28"/>
          <w:lang w:val="vi-VN"/>
        </w:rPr>
        <w:t xml:space="preserve"> thực hiện tuyên truyền, phổ biến các văn bản quy phạm pháp luật về bảo vệ môi trường cho chủ đầu tư xây dựng và kinh doanh kết cấu hạ tầng KCN và các cơ sở sản xuất kinh doanh, dịch vụ trong </w:t>
      </w:r>
      <w:r w:rsidRPr="00786EE1">
        <w:rPr>
          <w:rFonts w:ascii="Times New Roman" w:hAnsi="Times New Roman"/>
          <w:sz w:val="28"/>
          <w:szCs w:val="28"/>
          <w:shd w:val="clear" w:color="auto" w:fill="FFFFFF"/>
        </w:rPr>
        <w:t>KCN</w:t>
      </w:r>
      <w:r w:rsidRPr="00786EE1">
        <w:rPr>
          <w:rFonts w:ascii="Times New Roman" w:hAnsi="Times New Roman"/>
          <w:bCs/>
          <w:sz w:val="28"/>
          <w:szCs w:val="28"/>
          <w:lang w:val="vi-VN"/>
        </w:rPr>
        <w:t>;</w:t>
      </w:r>
    </w:p>
    <w:p w14:paraId="57B09BEB" w14:textId="621AC9E6" w:rsidR="00E53F60" w:rsidRPr="00786EE1" w:rsidRDefault="00E53F60"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bCs/>
          <w:sz w:val="28"/>
          <w:szCs w:val="28"/>
        </w:rPr>
        <w:t>b</w:t>
      </w:r>
      <w:r w:rsidRPr="00786EE1">
        <w:rPr>
          <w:rFonts w:ascii="Times New Roman" w:hAnsi="Times New Roman"/>
          <w:bCs/>
          <w:sz w:val="28"/>
          <w:szCs w:val="28"/>
          <w:lang w:val="vi-VN"/>
        </w:rPr>
        <w:t xml:space="preserve">) </w:t>
      </w:r>
      <w:r w:rsidRPr="00786EE1">
        <w:rPr>
          <w:rFonts w:ascii="Times New Roman" w:hAnsi="Times New Roman"/>
          <w:sz w:val="28"/>
          <w:szCs w:val="28"/>
        </w:rPr>
        <w:t>Phố</w:t>
      </w:r>
      <w:r w:rsidR="00323908" w:rsidRPr="00786EE1">
        <w:rPr>
          <w:rFonts w:ascii="Times New Roman" w:hAnsi="Times New Roman"/>
          <w:sz w:val="28"/>
          <w:szCs w:val="28"/>
        </w:rPr>
        <w:t>i</w:t>
      </w:r>
      <w:r w:rsidRPr="00786EE1">
        <w:rPr>
          <w:rFonts w:ascii="Times New Roman" w:hAnsi="Times New Roman"/>
          <w:sz w:val="28"/>
          <w:szCs w:val="28"/>
        </w:rPr>
        <w:t xml:space="preserve"> hợp vớ</w:t>
      </w:r>
      <w:r w:rsidR="000D47C7" w:rsidRPr="00786EE1">
        <w:rPr>
          <w:rFonts w:ascii="Times New Roman" w:hAnsi="Times New Roman"/>
          <w:sz w:val="28"/>
          <w:szCs w:val="28"/>
        </w:rPr>
        <w:t>i</w:t>
      </w:r>
      <w:r w:rsidRPr="00786EE1">
        <w:rPr>
          <w:rFonts w:ascii="Times New Roman" w:hAnsi="Times New Roman"/>
          <w:sz w:val="28"/>
          <w:szCs w:val="28"/>
        </w:rPr>
        <w:t xml:space="preserve"> cơ quan quản lý nhà nước về bảo vệ môi trườ</w:t>
      </w:r>
      <w:r w:rsidR="00323908" w:rsidRPr="00786EE1">
        <w:rPr>
          <w:rFonts w:ascii="Times New Roman" w:hAnsi="Times New Roman"/>
          <w:sz w:val="28"/>
          <w:szCs w:val="28"/>
        </w:rPr>
        <w:t xml:space="preserve">ng </w:t>
      </w:r>
      <w:r w:rsidRPr="00786EE1">
        <w:rPr>
          <w:rFonts w:ascii="Times New Roman" w:hAnsi="Times New Roman"/>
          <w:sz w:val="28"/>
          <w:szCs w:val="28"/>
        </w:rPr>
        <w:t>thẩm định báo cáo đánh giá tác động môi trườ</w:t>
      </w:r>
      <w:r w:rsidR="00323908" w:rsidRPr="00786EE1">
        <w:rPr>
          <w:rFonts w:ascii="Times New Roman" w:hAnsi="Times New Roman"/>
          <w:sz w:val="28"/>
          <w:szCs w:val="28"/>
        </w:rPr>
        <w:t xml:space="preserve">ng, </w:t>
      </w:r>
      <w:r w:rsidRPr="00786EE1">
        <w:rPr>
          <w:rFonts w:ascii="Times New Roman" w:hAnsi="Times New Roman"/>
          <w:sz w:val="28"/>
          <w:szCs w:val="28"/>
        </w:rPr>
        <w:t>cấ</w:t>
      </w:r>
      <w:r w:rsidR="00323908" w:rsidRPr="00786EE1">
        <w:rPr>
          <w:rFonts w:ascii="Times New Roman" w:hAnsi="Times New Roman"/>
          <w:sz w:val="28"/>
          <w:szCs w:val="28"/>
        </w:rPr>
        <w:t xml:space="preserve">p </w:t>
      </w:r>
      <w:r w:rsidRPr="00786EE1">
        <w:rPr>
          <w:rFonts w:ascii="Times New Roman" w:hAnsi="Times New Roman"/>
          <w:sz w:val="28"/>
          <w:szCs w:val="28"/>
        </w:rPr>
        <w:t>giấy phép môi trường, thanh tra về bảo vệ môi trường và thực hiện công tác bảo vệ môi trường khác của các Khu công nghiệp trên địa bàn tỉnh và các dự án đầu tư trong KCN theo quy định của pháp luật;</w:t>
      </w:r>
    </w:p>
    <w:p w14:paraId="7E0C528D" w14:textId="54114C7A" w:rsidR="00784E15" w:rsidRPr="00786EE1" w:rsidRDefault="00784E15" w:rsidP="00503437">
      <w:pPr>
        <w:widowControl w:val="0"/>
        <w:suppressLineNumbers/>
        <w:tabs>
          <w:tab w:val="center" w:pos="5173"/>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 Tiếp nhận kiến nghị và chủ</w:t>
      </w:r>
      <w:r w:rsidR="00AF7D99" w:rsidRPr="00786EE1">
        <w:rPr>
          <w:rFonts w:ascii="Times New Roman" w:hAnsi="Times New Roman"/>
          <w:sz w:val="28"/>
          <w:szCs w:val="28"/>
        </w:rPr>
        <w:t xml:space="preserve"> trì</w:t>
      </w:r>
      <w:r w:rsidRPr="00786EE1">
        <w:rPr>
          <w:rFonts w:ascii="Times New Roman" w:hAnsi="Times New Roman"/>
          <w:sz w:val="28"/>
          <w:szCs w:val="28"/>
        </w:rPr>
        <w:t xml:space="preserve"> giải quyết các tranh chấp, khiếu nại, tố cáo về môi trường giữa các doanh nghiệp sản xuất trong KCN;</w:t>
      </w:r>
    </w:p>
    <w:p w14:paraId="136BF703" w14:textId="750FEAB2" w:rsidR="001D53B3" w:rsidRPr="00786EE1" w:rsidRDefault="001D53B3" w:rsidP="00503437">
      <w:pPr>
        <w:widowControl w:val="0"/>
        <w:suppressLineNumbers/>
        <w:tabs>
          <w:tab w:val="center" w:pos="5173"/>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d) Tổ chức kiể</w:t>
      </w:r>
      <w:r w:rsidR="00BA0C67" w:rsidRPr="00786EE1">
        <w:rPr>
          <w:rFonts w:ascii="Times New Roman" w:hAnsi="Times New Roman"/>
          <w:sz w:val="28"/>
          <w:szCs w:val="28"/>
        </w:rPr>
        <w:t xml:space="preserve">m tra </w:t>
      </w:r>
      <w:r w:rsidRPr="00786EE1">
        <w:rPr>
          <w:rFonts w:ascii="Times New Roman" w:hAnsi="Times New Roman"/>
          <w:sz w:val="28"/>
          <w:szCs w:val="28"/>
        </w:rPr>
        <w:t>về bảo vệ môi trường đối với chủ đầu tư xây dựng và kinh doanh hạ tầ</w:t>
      </w:r>
      <w:r w:rsidR="00052234" w:rsidRPr="00786EE1">
        <w:rPr>
          <w:rFonts w:ascii="Times New Roman" w:hAnsi="Times New Roman"/>
          <w:sz w:val="28"/>
          <w:szCs w:val="28"/>
        </w:rPr>
        <w:t>ng KCN, các</w:t>
      </w:r>
      <w:r w:rsidRPr="00786EE1">
        <w:rPr>
          <w:rFonts w:ascii="Times New Roman" w:hAnsi="Times New Roman"/>
          <w:sz w:val="28"/>
          <w:szCs w:val="28"/>
        </w:rPr>
        <w:t xml:space="preserve"> cơ sở sản xuất, kinh doanh, dịch vụ trong KCN; phát hiện kịp thời vi phạm pháp luật về bảo vệ môi trường của tổ chức, cá nhân và kiến nghị xử lý theo quy định của pháp luậ</w:t>
      </w:r>
      <w:r w:rsidR="00AD22DE" w:rsidRPr="00786EE1">
        <w:rPr>
          <w:rFonts w:ascii="Times New Roman" w:hAnsi="Times New Roman"/>
          <w:sz w:val="28"/>
          <w:szCs w:val="28"/>
        </w:rPr>
        <w:t>t;</w:t>
      </w:r>
    </w:p>
    <w:p w14:paraId="13627884" w14:textId="1FEA93BE" w:rsidR="004844DE" w:rsidRPr="00786EE1" w:rsidRDefault="004844DE" w:rsidP="00503437">
      <w:pPr>
        <w:widowControl w:val="0"/>
        <w:suppressLineNumbers/>
        <w:tabs>
          <w:tab w:val="center" w:pos="5173"/>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đ) Phối hợp với cơ quan, đơn vị có liên quan lập kế hoạch thanh tra, kiểm tra về bảo vệ môi trường định kỳ hàng năm đối vớ</w:t>
      </w:r>
      <w:r w:rsidR="002F7682" w:rsidRPr="00786EE1">
        <w:rPr>
          <w:rFonts w:ascii="Times New Roman" w:hAnsi="Times New Roman"/>
          <w:sz w:val="28"/>
          <w:szCs w:val="28"/>
        </w:rPr>
        <w:t xml:space="preserve">i các doanh </w:t>
      </w:r>
      <w:r w:rsidRPr="00786EE1">
        <w:rPr>
          <w:rFonts w:ascii="Times New Roman" w:hAnsi="Times New Roman"/>
          <w:sz w:val="28"/>
          <w:szCs w:val="28"/>
        </w:rPr>
        <w:t>nghiệp trong KCN trình cơ quan có thẩm quyền phê duyệt;</w:t>
      </w:r>
    </w:p>
    <w:p w14:paraId="41B38318" w14:textId="3862A1A1" w:rsidR="00E767BC" w:rsidRPr="00786EE1" w:rsidRDefault="00E767BC" w:rsidP="00503437">
      <w:pPr>
        <w:tabs>
          <w:tab w:val="left" w:pos="1251"/>
        </w:tabs>
        <w:spacing w:before="120" w:after="0" w:line="240" w:lineRule="auto"/>
        <w:ind w:firstLine="720"/>
        <w:jc w:val="both"/>
        <w:outlineLvl w:val="0"/>
        <w:rPr>
          <w:rFonts w:ascii="Times New Roman" w:hAnsi="Times New Roman"/>
          <w:sz w:val="28"/>
          <w:szCs w:val="28"/>
        </w:rPr>
      </w:pPr>
      <w:r w:rsidRPr="00786EE1">
        <w:rPr>
          <w:rFonts w:ascii="Times New Roman" w:hAnsi="Times New Roman"/>
          <w:sz w:val="28"/>
          <w:szCs w:val="28"/>
        </w:rPr>
        <w:t>e) Chủ trì ứng phó, khắc phục khi xảy ra sự cố môi trường trong KCN</w:t>
      </w:r>
      <w:r w:rsidR="004E00AE" w:rsidRPr="00786EE1">
        <w:rPr>
          <w:rFonts w:ascii="Times New Roman" w:hAnsi="Times New Roman"/>
          <w:sz w:val="28"/>
          <w:szCs w:val="28"/>
        </w:rPr>
        <w:t xml:space="preserve"> được giao làm chủ đầu tư</w:t>
      </w:r>
      <w:r w:rsidR="00500FF2" w:rsidRPr="00786EE1">
        <w:rPr>
          <w:rFonts w:ascii="Times New Roman" w:hAnsi="Times New Roman"/>
          <w:sz w:val="28"/>
          <w:szCs w:val="28"/>
        </w:rPr>
        <w:t xml:space="preserve"> Dự án ĐTXD hạ tầng</w:t>
      </w:r>
      <w:r w:rsidRPr="00786EE1">
        <w:rPr>
          <w:rFonts w:ascii="Times New Roman" w:hAnsi="Times New Roman"/>
          <w:sz w:val="28"/>
          <w:szCs w:val="28"/>
        </w:rPr>
        <w:t>;</w:t>
      </w:r>
    </w:p>
    <w:p w14:paraId="1BC3BBE6" w14:textId="2801E7AB" w:rsidR="00C35217" w:rsidRPr="00786EE1" w:rsidRDefault="00C35217" w:rsidP="00503437">
      <w:pPr>
        <w:widowControl w:val="0"/>
        <w:suppressLineNumbers/>
        <w:tabs>
          <w:tab w:val="center" w:pos="5173"/>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g) Kiểm tra, giám sát việc đầu tư xây dựng hạ tầng bảo vệ môi trường của Khu công nghiệp theo quy định của pháp luật</w:t>
      </w:r>
      <w:r w:rsidR="005079DB" w:rsidRPr="00786EE1">
        <w:rPr>
          <w:rFonts w:ascii="Times New Roman" w:hAnsi="Times New Roman"/>
          <w:sz w:val="28"/>
          <w:szCs w:val="28"/>
        </w:rPr>
        <w:t>.</w:t>
      </w:r>
    </w:p>
    <w:p w14:paraId="73FBA958" w14:textId="0DE2E17B" w:rsidR="00552C2D" w:rsidRPr="00786EE1" w:rsidRDefault="00704357" w:rsidP="00503437">
      <w:pPr>
        <w:widowControl w:val="0"/>
        <w:suppressLineNumbers/>
        <w:tabs>
          <w:tab w:val="center" w:pos="5173"/>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lang w:val="vi-VN"/>
        </w:rPr>
        <w:t xml:space="preserve">2. Trách nhiệm của Sở </w:t>
      </w:r>
      <w:r w:rsidRPr="00786EE1">
        <w:rPr>
          <w:rFonts w:ascii="Times New Roman" w:hAnsi="Times New Roman"/>
          <w:sz w:val="28"/>
          <w:szCs w:val="28"/>
        </w:rPr>
        <w:t>Nông nghiệp</w:t>
      </w:r>
      <w:r w:rsidRPr="00786EE1">
        <w:rPr>
          <w:rFonts w:ascii="Times New Roman" w:hAnsi="Times New Roman"/>
          <w:sz w:val="28"/>
          <w:szCs w:val="28"/>
          <w:lang w:val="vi-VN"/>
        </w:rPr>
        <w:t xml:space="preserve"> và Môi trường</w:t>
      </w:r>
    </w:p>
    <w:p w14:paraId="4327AB39" w14:textId="77777777" w:rsidR="00552C2D" w:rsidRPr="00786EE1" w:rsidRDefault="00552C2D" w:rsidP="00503437">
      <w:pPr>
        <w:widowControl w:val="0"/>
        <w:suppressLineNumbers/>
        <w:tabs>
          <w:tab w:val="center" w:pos="5173"/>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lastRenderedPageBreak/>
        <w:t xml:space="preserve">a) Phối hợp với Ban Quản lý trong việc tuyên truyền, phổ biến, giáo dục pháp luật về bảo vệ môi trường cho chủ đầu tư xây dựng và kinh doanh kết cấu hạ tầng KCN và các cơ sở sản xuất kinh doanh, dịch vụ trong KCN; </w:t>
      </w:r>
    </w:p>
    <w:p w14:paraId="1957688E" w14:textId="379C012B" w:rsidR="00552C2D" w:rsidRPr="00786EE1" w:rsidRDefault="00552C2D" w:rsidP="00503437">
      <w:pPr>
        <w:widowControl w:val="0"/>
        <w:suppressLineNumbers/>
        <w:tabs>
          <w:tab w:val="center" w:pos="5173"/>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b) Chủ trì thẩm định báo cáo đánh giá tác động môi trường; cấp giấy phép môi trường đối với các dự án đầ</w:t>
      </w:r>
      <w:r w:rsidR="001F4937" w:rsidRPr="00786EE1">
        <w:rPr>
          <w:rFonts w:ascii="Times New Roman" w:hAnsi="Times New Roman"/>
          <w:sz w:val="28"/>
          <w:szCs w:val="28"/>
        </w:rPr>
        <w:t>u tư trong KCN</w:t>
      </w:r>
      <w:r w:rsidRPr="00786EE1">
        <w:rPr>
          <w:rFonts w:ascii="Times New Roman" w:hAnsi="Times New Roman"/>
          <w:sz w:val="28"/>
          <w:szCs w:val="28"/>
        </w:rPr>
        <w:t xml:space="preserve"> theo quy định của pháp luật; </w:t>
      </w:r>
    </w:p>
    <w:p w14:paraId="26FD23C6" w14:textId="74974041" w:rsidR="00552C2D" w:rsidRPr="00786EE1" w:rsidRDefault="00552C2D" w:rsidP="00503437">
      <w:pPr>
        <w:widowControl w:val="0"/>
        <w:suppressLineNumbers/>
        <w:tabs>
          <w:tab w:val="center" w:pos="5173"/>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 Rà soát lập kế hoạch kiể</w:t>
      </w:r>
      <w:r w:rsidR="00EA48F0" w:rsidRPr="00786EE1">
        <w:rPr>
          <w:rFonts w:ascii="Times New Roman" w:hAnsi="Times New Roman"/>
          <w:sz w:val="28"/>
          <w:szCs w:val="28"/>
        </w:rPr>
        <w:t>m tra</w:t>
      </w:r>
      <w:r w:rsidRPr="00786EE1">
        <w:rPr>
          <w:rFonts w:ascii="Times New Roman" w:hAnsi="Times New Roman"/>
          <w:sz w:val="28"/>
          <w:szCs w:val="28"/>
        </w:rPr>
        <w:t xml:space="preserve"> về bảo vệ môi trườ</w:t>
      </w:r>
      <w:r w:rsidR="00E44C5D" w:rsidRPr="00786EE1">
        <w:rPr>
          <w:rFonts w:ascii="Times New Roman" w:hAnsi="Times New Roman"/>
          <w:sz w:val="28"/>
          <w:szCs w:val="28"/>
        </w:rPr>
        <w:t>ng</w:t>
      </w:r>
      <w:r w:rsidRPr="00786EE1">
        <w:rPr>
          <w:rFonts w:ascii="Times New Roman" w:hAnsi="Times New Roman"/>
          <w:sz w:val="28"/>
          <w:szCs w:val="28"/>
        </w:rPr>
        <w:t xml:space="preserve"> định kỳ hàng năm đối vớ</w:t>
      </w:r>
      <w:r w:rsidR="00AD22DE" w:rsidRPr="00786EE1">
        <w:rPr>
          <w:rFonts w:ascii="Times New Roman" w:hAnsi="Times New Roman"/>
          <w:sz w:val="28"/>
          <w:szCs w:val="28"/>
        </w:rPr>
        <w:t xml:space="preserve">i </w:t>
      </w:r>
      <w:r w:rsidRPr="00786EE1">
        <w:rPr>
          <w:rFonts w:ascii="Times New Roman" w:hAnsi="Times New Roman"/>
          <w:sz w:val="28"/>
          <w:szCs w:val="28"/>
        </w:rPr>
        <w:t xml:space="preserve">các doanh nghiệp trong KCN trình Chủ tịch UBND tỉnh phê duyệt; </w:t>
      </w:r>
    </w:p>
    <w:p w14:paraId="7AD80F13" w14:textId="572B2E8C" w:rsidR="00AD22DE" w:rsidRPr="00786EE1" w:rsidRDefault="00552C2D" w:rsidP="00503437">
      <w:pPr>
        <w:widowControl w:val="0"/>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d) </w:t>
      </w:r>
      <w:r w:rsidR="002B6CC5" w:rsidRPr="00786EE1">
        <w:rPr>
          <w:rFonts w:ascii="Times New Roman" w:hAnsi="Times New Roman"/>
          <w:sz w:val="28"/>
          <w:szCs w:val="28"/>
        </w:rPr>
        <w:t>Hướng dẫn x</w:t>
      </w:r>
      <w:r w:rsidR="00D31A85" w:rsidRPr="00786EE1">
        <w:rPr>
          <w:rFonts w:ascii="Times New Roman" w:hAnsi="Times New Roman"/>
          <w:sz w:val="28"/>
          <w:szCs w:val="28"/>
          <w:lang w:val="vi-VN"/>
        </w:rPr>
        <w:t>ây dựng, ban hành kế hoạch ứng phó sự cố môi trường</w:t>
      </w:r>
      <w:r w:rsidR="00D31A85" w:rsidRPr="00786EE1">
        <w:rPr>
          <w:rFonts w:ascii="Times New Roman" w:hAnsi="Times New Roman"/>
          <w:sz w:val="28"/>
          <w:szCs w:val="28"/>
        </w:rPr>
        <w:t xml:space="preserve">; hướng dẫn thực hiện hoạt động </w:t>
      </w:r>
      <w:r w:rsidR="00D31A85" w:rsidRPr="00786EE1">
        <w:rPr>
          <w:rFonts w:ascii="Times New Roman" w:hAnsi="Times New Roman"/>
          <w:sz w:val="28"/>
          <w:szCs w:val="28"/>
          <w:lang w:val="vi-VN"/>
        </w:rPr>
        <w:t>chuẩn bị, tổ chức ứng phó sự cố môi trường</w:t>
      </w:r>
      <w:r w:rsidR="00D31A85" w:rsidRPr="00786EE1">
        <w:rPr>
          <w:rFonts w:ascii="Times New Roman" w:hAnsi="Times New Roman"/>
          <w:sz w:val="28"/>
          <w:szCs w:val="28"/>
        </w:rPr>
        <w:t xml:space="preserve"> </w:t>
      </w:r>
      <w:r w:rsidR="005761BD" w:rsidRPr="00786EE1">
        <w:rPr>
          <w:rFonts w:ascii="Times New Roman" w:hAnsi="Times New Roman"/>
          <w:sz w:val="28"/>
          <w:szCs w:val="28"/>
        </w:rPr>
        <w:t>trong KCN</w:t>
      </w:r>
      <w:r w:rsidR="005079DB" w:rsidRPr="00786EE1">
        <w:rPr>
          <w:rFonts w:ascii="Times New Roman" w:hAnsi="Times New Roman"/>
          <w:sz w:val="28"/>
          <w:szCs w:val="28"/>
        </w:rPr>
        <w:t>;</w:t>
      </w:r>
    </w:p>
    <w:p w14:paraId="6C174D5E" w14:textId="5970E094" w:rsidR="00B110EE" w:rsidRPr="00786EE1" w:rsidRDefault="00AD22DE" w:rsidP="00503437">
      <w:pPr>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đ</w:t>
      </w:r>
      <w:r w:rsidR="00B110EE" w:rsidRPr="00786EE1">
        <w:rPr>
          <w:rFonts w:ascii="Times New Roman" w:hAnsi="Times New Roman"/>
          <w:sz w:val="28"/>
          <w:szCs w:val="28"/>
        </w:rPr>
        <w:t>) Phối hợp kiểm tra, giám sát quá trình vận hành thử nghiệm công trình xử lý chất thải đối với dự án đầu tư trong KCN.</w:t>
      </w:r>
    </w:p>
    <w:p w14:paraId="5D54CC38" w14:textId="77777777" w:rsidR="00704357" w:rsidRPr="00786EE1" w:rsidRDefault="00704357" w:rsidP="00503437">
      <w:pPr>
        <w:pStyle w:val="NormalWeb"/>
        <w:widowControl w:val="0"/>
        <w:suppressLineNumbers/>
        <w:shd w:val="clear" w:color="auto" w:fill="FFFFFF"/>
        <w:tabs>
          <w:tab w:val="left" w:pos="5173"/>
        </w:tabs>
        <w:spacing w:before="120" w:after="0"/>
        <w:ind w:firstLine="720"/>
        <w:jc w:val="both"/>
        <w:rPr>
          <w:sz w:val="28"/>
          <w:szCs w:val="28"/>
          <w:lang w:val="vi-VN"/>
        </w:rPr>
      </w:pPr>
      <w:r w:rsidRPr="00786EE1">
        <w:rPr>
          <w:sz w:val="28"/>
          <w:szCs w:val="28"/>
        </w:rPr>
        <w:t xml:space="preserve">3. </w:t>
      </w:r>
      <w:r w:rsidRPr="00786EE1">
        <w:rPr>
          <w:bCs/>
          <w:sz w:val="28"/>
          <w:szCs w:val="28"/>
        </w:rPr>
        <w:t xml:space="preserve">Trách nhiệm của </w:t>
      </w:r>
      <w:r w:rsidRPr="00786EE1">
        <w:rPr>
          <w:sz w:val="28"/>
          <w:szCs w:val="28"/>
        </w:rPr>
        <w:t>Công an tỉnh</w:t>
      </w:r>
      <w:r w:rsidRPr="00786EE1">
        <w:rPr>
          <w:sz w:val="28"/>
          <w:szCs w:val="28"/>
        </w:rPr>
        <w:tab/>
      </w:r>
    </w:p>
    <w:p w14:paraId="192B675F" w14:textId="77777777" w:rsidR="00704357" w:rsidRPr="00786EE1" w:rsidRDefault="00704357" w:rsidP="00503437">
      <w:pPr>
        <w:pStyle w:val="NormalWeb"/>
        <w:widowControl w:val="0"/>
        <w:suppressLineNumbers/>
        <w:shd w:val="clear" w:color="auto" w:fill="FFFFFF"/>
        <w:spacing w:before="120" w:after="0"/>
        <w:ind w:firstLine="720"/>
        <w:jc w:val="both"/>
        <w:rPr>
          <w:sz w:val="28"/>
          <w:szCs w:val="28"/>
        </w:rPr>
      </w:pPr>
      <w:r w:rsidRPr="00786EE1">
        <w:rPr>
          <w:sz w:val="28"/>
          <w:szCs w:val="28"/>
        </w:rPr>
        <w:t>a) Chủ trì, phối hợp với Ban Quản lý trong công tác nắm tình hình, trao đổi, tiếp nhận thông tin về tội phạm, vi phạm pháp luật về bảo vệ môi trường;</w:t>
      </w:r>
    </w:p>
    <w:p w14:paraId="312977FC" w14:textId="77777777" w:rsidR="00704357" w:rsidRPr="00786EE1" w:rsidRDefault="00704357" w:rsidP="00503437">
      <w:pPr>
        <w:pStyle w:val="NormalWeb"/>
        <w:widowControl w:val="0"/>
        <w:suppressLineNumbers/>
        <w:shd w:val="clear" w:color="auto" w:fill="FFFFFF"/>
        <w:spacing w:before="120" w:after="0"/>
        <w:ind w:firstLine="720"/>
        <w:jc w:val="both"/>
        <w:rPr>
          <w:sz w:val="28"/>
          <w:szCs w:val="28"/>
        </w:rPr>
      </w:pPr>
      <w:r w:rsidRPr="00786EE1">
        <w:rPr>
          <w:sz w:val="28"/>
          <w:szCs w:val="28"/>
        </w:rPr>
        <w:t>b) Tổ chức lực lượng phòng ngừa và đấu tranh đối với các hành vi vi phạm pháp luật về môi trường; phối hợp với Ban Quản lý kiểm tra, phát hiện, xử lý các vi phạm trong việc chấp hành pháp luật về môi trường và huy động lực lượng ứng phó, khắc phục những sự cố môi trường;</w:t>
      </w:r>
    </w:p>
    <w:p w14:paraId="1EECDB89" w14:textId="77777777" w:rsidR="00704357" w:rsidRPr="00786EE1" w:rsidRDefault="00704357" w:rsidP="00503437">
      <w:pPr>
        <w:pStyle w:val="NormalWeb"/>
        <w:widowControl w:val="0"/>
        <w:suppressLineNumbers/>
        <w:shd w:val="clear" w:color="auto" w:fill="FFFFFF"/>
        <w:spacing w:before="120" w:after="0"/>
        <w:ind w:firstLine="720"/>
        <w:jc w:val="both"/>
        <w:rPr>
          <w:sz w:val="28"/>
          <w:szCs w:val="28"/>
        </w:rPr>
      </w:pPr>
      <w:r w:rsidRPr="00786EE1">
        <w:rPr>
          <w:sz w:val="28"/>
          <w:szCs w:val="28"/>
        </w:rPr>
        <w:t>c) Phối hợp với Ban Quản lý, Sở Nông nghiệp và Môi trường cử đại diện tham gia đoàn thanh tra, kiểm tra về bảo vệ môi trường khi được đề nghị;</w:t>
      </w:r>
    </w:p>
    <w:p w14:paraId="7FAEDA34" w14:textId="4A37ABCC" w:rsidR="00704357" w:rsidRPr="00786EE1" w:rsidRDefault="00704357" w:rsidP="00503437">
      <w:pPr>
        <w:pStyle w:val="NormalWeb"/>
        <w:widowControl w:val="0"/>
        <w:suppressLineNumbers/>
        <w:shd w:val="clear" w:color="auto" w:fill="FFFFFF"/>
        <w:spacing w:before="120" w:after="0"/>
        <w:ind w:firstLine="720"/>
        <w:jc w:val="both"/>
        <w:rPr>
          <w:sz w:val="28"/>
          <w:szCs w:val="28"/>
        </w:rPr>
      </w:pPr>
      <w:r w:rsidRPr="00786EE1">
        <w:rPr>
          <w:sz w:val="28"/>
          <w:szCs w:val="28"/>
        </w:rPr>
        <w:t xml:space="preserve">d) Tiếp nhận hồ sơ </w:t>
      </w:r>
      <w:r w:rsidR="00324C8A" w:rsidRPr="00786EE1">
        <w:rPr>
          <w:sz w:val="28"/>
          <w:szCs w:val="28"/>
        </w:rPr>
        <w:t xml:space="preserve">do </w:t>
      </w:r>
      <w:r w:rsidRPr="00786EE1">
        <w:rPr>
          <w:sz w:val="28"/>
          <w:szCs w:val="28"/>
        </w:rPr>
        <w:t>Ban Quản lý hoặc Sở Nông nghiệp và Môi trường chuyển đến để điều tra, xử lý vi phạm theo quy định.</w:t>
      </w:r>
    </w:p>
    <w:p w14:paraId="71F5E902" w14:textId="77777777" w:rsidR="00704357" w:rsidRPr="00786EE1" w:rsidRDefault="00704357" w:rsidP="00503437">
      <w:pPr>
        <w:widowControl w:val="0"/>
        <w:suppressLineNumbers/>
        <w:spacing w:before="120" w:after="0" w:line="240" w:lineRule="auto"/>
        <w:ind w:firstLine="720"/>
        <w:jc w:val="both"/>
        <w:rPr>
          <w:rFonts w:ascii="Times New Roman" w:eastAsia="Times New Roman" w:hAnsi="Times New Roman"/>
          <w:sz w:val="28"/>
          <w:szCs w:val="28"/>
        </w:rPr>
      </w:pPr>
      <w:r w:rsidRPr="00786EE1">
        <w:rPr>
          <w:rFonts w:ascii="Times New Roman" w:eastAsia="Times New Roman" w:hAnsi="Times New Roman"/>
          <w:sz w:val="28"/>
          <w:szCs w:val="28"/>
        </w:rPr>
        <w:t>4. Trách nhiệm của UBND cấp xã</w:t>
      </w:r>
    </w:p>
    <w:p w14:paraId="0ACF736B" w14:textId="6F6434B7" w:rsidR="006816EC" w:rsidRPr="00786EE1" w:rsidRDefault="002C1DD7" w:rsidP="00503437">
      <w:pPr>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a) Phối hợp với Ban Quản lý trong việc tuyên truyền, phổ biến, giáo dục pháp luật về bảo vệ môi trường cho chủ đầu tư xây dựng và kinh doanh kết cấu  hạ tầng KCN và các cơ sở sản xuất kinh doanh, dịch vụ trong KCN; </w:t>
      </w:r>
    </w:p>
    <w:p w14:paraId="35C5CD35" w14:textId="77777777" w:rsidR="002C1DD7" w:rsidRPr="00786EE1" w:rsidRDefault="002C1DD7" w:rsidP="00503437">
      <w:pPr>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b) Chủ trì tiếp nhận đăng ký môi trường đối với các dự án đầu tư trong KCN theo quy định của pháp luật;</w:t>
      </w:r>
    </w:p>
    <w:p w14:paraId="7FA4A491" w14:textId="60DE71A9" w:rsidR="002C1DD7" w:rsidRPr="00786EE1" w:rsidRDefault="002C1DD7" w:rsidP="00503437">
      <w:pPr>
        <w:pStyle w:val="NormalWeb"/>
        <w:widowControl w:val="0"/>
        <w:suppressLineNumbers/>
        <w:shd w:val="clear" w:color="auto" w:fill="FFFFFF"/>
        <w:spacing w:before="120" w:after="0"/>
        <w:ind w:firstLine="720"/>
        <w:jc w:val="both"/>
        <w:rPr>
          <w:sz w:val="28"/>
          <w:szCs w:val="28"/>
        </w:rPr>
      </w:pPr>
      <w:r w:rsidRPr="00786EE1">
        <w:rPr>
          <w:sz w:val="28"/>
          <w:szCs w:val="28"/>
        </w:rPr>
        <w:t xml:space="preserve">c) Phối hợp trong việc ứng phó sự cố môi trường, giải quyết các </w:t>
      </w:r>
      <w:r w:rsidR="00324C8A" w:rsidRPr="00786EE1">
        <w:rPr>
          <w:sz w:val="28"/>
          <w:szCs w:val="28"/>
        </w:rPr>
        <w:t xml:space="preserve">tranh chấp, khiếu nại, </w:t>
      </w:r>
      <w:r w:rsidR="00016771" w:rsidRPr="00786EE1">
        <w:rPr>
          <w:sz w:val="28"/>
          <w:szCs w:val="28"/>
        </w:rPr>
        <w:t xml:space="preserve">tố cáo </w:t>
      </w:r>
      <w:r w:rsidRPr="00786EE1">
        <w:rPr>
          <w:sz w:val="28"/>
          <w:szCs w:val="28"/>
        </w:rPr>
        <w:t>về môi trường giữa các doanh nghiệp sản xuất trong KC</w:t>
      </w:r>
      <w:r w:rsidR="00A258EB" w:rsidRPr="00786EE1">
        <w:rPr>
          <w:sz w:val="28"/>
          <w:szCs w:val="28"/>
        </w:rPr>
        <w:t>N</w:t>
      </w:r>
      <w:r w:rsidR="006816EC" w:rsidRPr="00786EE1">
        <w:rPr>
          <w:sz w:val="28"/>
          <w:szCs w:val="28"/>
        </w:rPr>
        <w:t xml:space="preserve">; </w:t>
      </w:r>
      <w:r w:rsidRPr="00786EE1">
        <w:rPr>
          <w:sz w:val="28"/>
          <w:szCs w:val="28"/>
        </w:rPr>
        <w:t>phối hợp thực hiện nhiệm vụ thanh tra, kiểm tra về bảo vệ môi trường trong KCN.</w:t>
      </w:r>
    </w:p>
    <w:p w14:paraId="7BB32CE7" w14:textId="12E6FC9D" w:rsidR="00704357" w:rsidRPr="00786EE1" w:rsidRDefault="00831720"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sz w:val="28"/>
          <w:szCs w:val="28"/>
        </w:rPr>
        <w:t>5</w:t>
      </w:r>
      <w:r w:rsidR="00704357" w:rsidRPr="00786EE1">
        <w:rPr>
          <w:rFonts w:ascii="Times New Roman" w:hAnsi="Times New Roman"/>
          <w:sz w:val="28"/>
          <w:szCs w:val="28"/>
          <w:lang w:val="vi-VN"/>
        </w:rPr>
        <w:t xml:space="preserve">. </w:t>
      </w:r>
      <w:r w:rsidR="00704357" w:rsidRPr="00786EE1">
        <w:rPr>
          <w:rFonts w:ascii="Times New Roman" w:hAnsi="Times New Roman"/>
          <w:bCs/>
          <w:sz w:val="28"/>
          <w:szCs w:val="28"/>
          <w:lang w:val="vi-VN"/>
        </w:rPr>
        <w:t xml:space="preserve">Trách nhiệm của </w:t>
      </w:r>
      <w:r w:rsidR="00704357" w:rsidRPr="00786EE1">
        <w:rPr>
          <w:rFonts w:ascii="Times New Roman" w:hAnsi="Times New Roman"/>
          <w:sz w:val="28"/>
          <w:szCs w:val="28"/>
        </w:rPr>
        <w:t>các</w:t>
      </w:r>
      <w:r w:rsidR="00704357" w:rsidRPr="00786EE1">
        <w:rPr>
          <w:rFonts w:ascii="Times New Roman" w:hAnsi="Times New Roman"/>
          <w:sz w:val="28"/>
          <w:szCs w:val="28"/>
          <w:lang w:val="vi-VN"/>
        </w:rPr>
        <w:t xml:space="preserve"> cơ quan, đơn vị</w:t>
      </w:r>
      <w:r w:rsidR="00704357" w:rsidRPr="00786EE1">
        <w:rPr>
          <w:rFonts w:ascii="Times New Roman" w:hAnsi="Times New Roman"/>
          <w:sz w:val="28"/>
          <w:szCs w:val="28"/>
        </w:rPr>
        <w:t xml:space="preserve"> có</w:t>
      </w:r>
      <w:r w:rsidR="00704357" w:rsidRPr="00786EE1">
        <w:rPr>
          <w:rFonts w:ascii="Times New Roman" w:hAnsi="Times New Roman"/>
          <w:sz w:val="28"/>
          <w:szCs w:val="28"/>
          <w:lang w:val="vi-VN"/>
        </w:rPr>
        <w:t xml:space="preserve"> liên quan</w:t>
      </w:r>
    </w:p>
    <w:p w14:paraId="23CE824C" w14:textId="77777777" w:rsidR="00704357" w:rsidRPr="00786EE1" w:rsidRDefault="0070435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bCs/>
          <w:sz w:val="28"/>
          <w:szCs w:val="28"/>
        </w:rPr>
        <w:t>T</w:t>
      </w:r>
      <w:r w:rsidRPr="00786EE1">
        <w:rPr>
          <w:rFonts w:ascii="Times New Roman" w:hAnsi="Times New Roman"/>
          <w:bCs/>
          <w:sz w:val="28"/>
          <w:szCs w:val="28"/>
          <w:lang w:val="vi-VN"/>
        </w:rPr>
        <w:t xml:space="preserve">heo chức năng, nhiệm vụ được giao có trách nhiệm chủ trì, phối hợp với Ban Quản lý </w:t>
      </w:r>
      <w:r w:rsidRPr="00786EE1">
        <w:rPr>
          <w:rFonts w:ascii="Times New Roman" w:hAnsi="Times New Roman"/>
          <w:sz w:val="28"/>
          <w:szCs w:val="28"/>
          <w:lang w:val="vi-VN"/>
        </w:rPr>
        <w:t xml:space="preserve">thực hiện các nhiệm vụ bảo vệ môi trường trong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 xml:space="preserve"> theo quy định của pháp luật.</w:t>
      </w:r>
    </w:p>
    <w:p w14:paraId="44695222" w14:textId="244B2963" w:rsidR="00704357" w:rsidRPr="00786EE1" w:rsidRDefault="00704357" w:rsidP="00503437">
      <w:pPr>
        <w:widowControl w:val="0"/>
        <w:suppressLineNumbers/>
        <w:spacing w:before="120" w:after="0" w:line="240" w:lineRule="auto"/>
        <w:ind w:firstLine="720"/>
        <w:jc w:val="both"/>
        <w:rPr>
          <w:rFonts w:ascii="Times New Roman" w:hAnsi="Times New Roman"/>
          <w:b/>
          <w:sz w:val="28"/>
          <w:szCs w:val="28"/>
        </w:rPr>
      </w:pPr>
      <w:r w:rsidRPr="00786EE1">
        <w:rPr>
          <w:rFonts w:ascii="Times New Roman" w:hAnsi="Times New Roman"/>
          <w:b/>
          <w:sz w:val="28"/>
          <w:szCs w:val="28"/>
        </w:rPr>
        <w:t xml:space="preserve">Điều </w:t>
      </w:r>
      <w:r w:rsidR="00D650FB" w:rsidRPr="00786EE1">
        <w:rPr>
          <w:rFonts w:ascii="Times New Roman" w:hAnsi="Times New Roman"/>
          <w:b/>
          <w:sz w:val="28"/>
          <w:szCs w:val="28"/>
        </w:rPr>
        <w:t>10</w:t>
      </w:r>
      <w:r w:rsidRPr="00786EE1">
        <w:rPr>
          <w:rFonts w:ascii="Times New Roman" w:hAnsi="Times New Roman"/>
          <w:b/>
          <w:sz w:val="28"/>
          <w:szCs w:val="28"/>
        </w:rPr>
        <w:t xml:space="preserve">. Quản lý về khoa học công nghệ  </w:t>
      </w:r>
    </w:p>
    <w:p w14:paraId="216025A8" w14:textId="6F8E2A66" w:rsidR="00662C34" w:rsidRPr="00786EE1" w:rsidRDefault="00704357" w:rsidP="00503437">
      <w:pPr>
        <w:spacing w:before="120" w:after="0" w:line="240" w:lineRule="auto"/>
        <w:ind w:firstLine="720"/>
        <w:jc w:val="both"/>
        <w:rPr>
          <w:rFonts w:ascii="Times New Roman" w:hAnsi="Times New Roman"/>
          <w:sz w:val="28"/>
          <w:szCs w:val="28"/>
        </w:rPr>
      </w:pPr>
      <w:r w:rsidRPr="00786EE1">
        <w:rPr>
          <w:rFonts w:ascii="Times New Roman" w:hAnsi="Times New Roman"/>
          <w:bCs/>
          <w:sz w:val="28"/>
          <w:szCs w:val="28"/>
        </w:rPr>
        <w:lastRenderedPageBreak/>
        <w:t>1. Trách nhiệm của Ban Quản lý</w:t>
      </w:r>
      <w:r w:rsidR="00094FBF" w:rsidRPr="00786EE1">
        <w:rPr>
          <w:rFonts w:ascii="Times New Roman" w:hAnsi="Times New Roman"/>
          <w:bCs/>
          <w:sz w:val="28"/>
          <w:szCs w:val="28"/>
        </w:rPr>
        <w:t xml:space="preserve">: </w:t>
      </w:r>
      <w:r w:rsidR="00094FBF" w:rsidRPr="00786EE1">
        <w:rPr>
          <w:rFonts w:ascii="Times New Roman" w:hAnsi="Times New Roman"/>
          <w:sz w:val="28"/>
          <w:szCs w:val="28"/>
          <w:lang w:eastAsia="vi-VN"/>
        </w:rPr>
        <w:t>H</w:t>
      </w:r>
      <w:r w:rsidRPr="00786EE1">
        <w:rPr>
          <w:rFonts w:ascii="Times New Roman" w:hAnsi="Times New Roman"/>
          <w:sz w:val="28"/>
          <w:szCs w:val="28"/>
          <w:lang w:eastAsia="vi-VN"/>
        </w:rPr>
        <w:t>ướng dẫn</w:t>
      </w:r>
      <w:r w:rsidR="00F0592C" w:rsidRPr="00786EE1">
        <w:rPr>
          <w:rFonts w:ascii="Times New Roman" w:hAnsi="Times New Roman"/>
          <w:sz w:val="28"/>
          <w:szCs w:val="28"/>
          <w:lang w:eastAsia="vi-VN"/>
        </w:rPr>
        <w:t>, đôn đốc</w:t>
      </w:r>
      <w:r w:rsidRPr="00786EE1">
        <w:rPr>
          <w:rFonts w:ascii="Times New Roman" w:hAnsi="Times New Roman"/>
          <w:sz w:val="28"/>
          <w:szCs w:val="28"/>
          <w:lang w:eastAsia="vi-VN"/>
        </w:rPr>
        <w:t xml:space="preserve"> các chủ đầu tư lập</w:t>
      </w:r>
      <w:r w:rsidR="00AD1BD8" w:rsidRPr="00786EE1">
        <w:rPr>
          <w:rFonts w:ascii="Times New Roman" w:hAnsi="Times New Roman"/>
          <w:sz w:val="28"/>
          <w:szCs w:val="28"/>
          <w:lang w:eastAsia="vi-VN"/>
        </w:rPr>
        <w:t>,</w:t>
      </w:r>
      <w:r w:rsidRPr="00786EE1">
        <w:rPr>
          <w:rFonts w:ascii="Times New Roman" w:hAnsi="Times New Roman"/>
          <w:sz w:val="28"/>
          <w:szCs w:val="28"/>
          <w:lang w:eastAsia="vi-VN"/>
        </w:rPr>
        <w:t xml:space="preserve"> </w:t>
      </w:r>
      <w:r w:rsidR="00AD1BD8" w:rsidRPr="00786EE1">
        <w:rPr>
          <w:rFonts w:ascii="Times New Roman" w:hAnsi="Times New Roman"/>
          <w:sz w:val="28"/>
          <w:szCs w:val="28"/>
          <w:lang w:val="pt-BR"/>
        </w:rPr>
        <w:t xml:space="preserve">gửi hồ sơ dự án đầu tư đến </w:t>
      </w:r>
      <w:r w:rsidR="00AD1BD8" w:rsidRPr="00786EE1">
        <w:rPr>
          <w:rFonts w:ascii="Times New Roman" w:hAnsi="Times New Roman"/>
          <w:bCs/>
          <w:sz w:val="28"/>
          <w:szCs w:val="28"/>
        </w:rPr>
        <w:t>Sở Khoa học và Công nghệ</w:t>
      </w:r>
      <w:r w:rsidR="00AD1BD8" w:rsidRPr="00786EE1">
        <w:rPr>
          <w:rFonts w:ascii="Times New Roman" w:hAnsi="Times New Roman"/>
          <w:sz w:val="28"/>
          <w:szCs w:val="28"/>
          <w:lang w:val="pt-BR"/>
        </w:rPr>
        <w:t xml:space="preserve"> để </w:t>
      </w:r>
      <w:r w:rsidR="00AD1BD8" w:rsidRPr="00786EE1">
        <w:rPr>
          <w:rFonts w:ascii="Times New Roman" w:hAnsi="Times New Roman"/>
          <w:sz w:val="28"/>
          <w:szCs w:val="28"/>
          <w:lang w:eastAsia="vi-VN"/>
        </w:rPr>
        <w:t xml:space="preserve">thẩm định hoặc </w:t>
      </w:r>
      <w:r w:rsidR="00AD1BD8" w:rsidRPr="00786EE1">
        <w:rPr>
          <w:rFonts w:ascii="Times New Roman" w:hAnsi="Times New Roman"/>
          <w:sz w:val="28"/>
          <w:szCs w:val="28"/>
          <w:lang w:val="pt-BR"/>
        </w:rPr>
        <w:t xml:space="preserve">có ý kiến về công nghệ </w:t>
      </w:r>
      <w:r w:rsidRPr="00786EE1">
        <w:rPr>
          <w:rFonts w:ascii="Times New Roman" w:hAnsi="Times New Roman"/>
          <w:sz w:val="28"/>
          <w:szCs w:val="28"/>
          <w:lang w:eastAsia="vi-VN"/>
        </w:rPr>
        <w:t>đối với các dự án đầu tư vào KCN thuộc diện thẩm định hoặc lấy ý kiến về công nghệ theo quy định</w:t>
      </w:r>
      <w:r w:rsidR="00B6779F" w:rsidRPr="00786EE1">
        <w:rPr>
          <w:rFonts w:ascii="Times New Roman" w:hAnsi="Times New Roman"/>
          <w:sz w:val="28"/>
          <w:szCs w:val="28"/>
          <w:lang w:eastAsia="vi-VN"/>
        </w:rPr>
        <w:t>;</w:t>
      </w:r>
      <w:r w:rsidRPr="00786EE1">
        <w:rPr>
          <w:rFonts w:ascii="Times New Roman" w:hAnsi="Times New Roman"/>
          <w:sz w:val="28"/>
          <w:szCs w:val="28"/>
          <w:lang w:eastAsia="vi-VN"/>
        </w:rPr>
        <w:t xml:space="preserve"> </w:t>
      </w:r>
    </w:p>
    <w:p w14:paraId="32F3D723" w14:textId="1998A863"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bCs/>
          <w:sz w:val="28"/>
          <w:szCs w:val="28"/>
        </w:rPr>
        <w:t>2. Trách nhiệm của Sở Khoa học và Công nghệ</w:t>
      </w:r>
      <w:r w:rsidR="00094FBF" w:rsidRPr="00786EE1">
        <w:rPr>
          <w:rFonts w:ascii="Times New Roman" w:hAnsi="Times New Roman"/>
          <w:bCs/>
          <w:sz w:val="28"/>
          <w:szCs w:val="28"/>
        </w:rPr>
        <w:t xml:space="preserve">: </w:t>
      </w:r>
      <w:r w:rsidRPr="00786EE1">
        <w:rPr>
          <w:rFonts w:ascii="Times New Roman" w:hAnsi="Times New Roman"/>
          <w:sz w:val="28"/>
          <w:szCs w:val="28"/>
        </w:rPr>
        <w:t xml:space="preserve">thẩm định hoặc có ý kiến về công nghệ dự án đầu tư </w:t>
      </w:r>
      <w:r w:rsidR="00094FBF" w:rsidRPr="00786EE1">
        <w:rPr>
          <w:rFonts w:ascii="Times New Roman" w:hAnsi="Times New Roman"/>
          <w:sz w:val="28"/>
          <w:szCs w:val="28"/>
        </w:rPr>
        <w:t>theo quy định của pháp</w:t>
      </w:r>
      <w:r w:rsidR="00F0592C" w:rsidRPr="00786EE1">
        <w:rPr>
          <w:rFonts w:ascii="Times New Roman" w:hAnsi="Times New Roman"/>
          <w:sz w:val="28"/>
          <w:szCs w:val="28"/>
        </w:rPr>
        <w:t xml:space="preserve"> luật về chuyển </w:t>
      </w:r>
      <w:r w:rsidR="00094FBF" w:rsidRPr="00786EE1">
        <w:rPr>
          <w:rFonts w:ascii="Times New Roman" w:hAnsi="Times New Roman"/>
          <w:sz w:val="28"/>
          <w:szCs w:val="28"/>
        </w:rPr>
        <w:t>giao công nghệ;</w:t>
      </w:r>
    </w:p>
    <w:p w14:paraId="2D55DAB0" w14:textId="5D275A26" w:rsidR="00EC6E9E" w:rsidRPr="00786EE1" w:rsidRDefault="00094FBF"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sz w:val="28"/>
          <w:szCs w:val="28"/>
        </w:rPr>
        <w:t>3</w:t>
      </w:r>
      <w:r w:rsidR="00EC6E9E" w:rsidRPr="00786EE1">
        <w:rPr>
          <w:rFonts w:ascii="Times New Roman" w:hAnsi="Times New Roman"/>
          <w:sz w:val="28"/>
          <w:szCs w:val="28"/>
        </w:rPr>
        <w:t xml:space="preserve">. </w:t>
      </w:r>
      <w:r w:rsidR="00EC6E9E" w:rsidRPr="00786EE1">
        <w:rPr>
          <w:rFonts w:ascii="Times New Roman" w:hAnsi="Times New Roman"/>
          <w:bCs/>
          <w:sz w:val="28"/>
          <w:szCs w:val="28"/>
          <w:lang w:val="vi-VN"/>
        </w:rPr>
        <w:t xml:space="preserve">Trách nhiệm của </w:t>
      </w:r>
      <w:r w:rsidR="00E868AA" w:rsidRPr="00786EE1">
        <w:rPr>
          <w:rFonts w:ascii="Times New Roman" w:hAnsi="Times New Roman"/>
          <w:sz w:val="28"/>
          <w:szCs w:val="28"/>
        </w:rPr>
        <w:t xml:space="preserve">Sở Xây dựng, Sở Nông nghiệp và Môi trường, Sở Công Thương và các </w:t>
      </w:r>
      <w:r w:rsidR="00EC6E9E" w:rsidRPr="00786EE1">
        <w:rPr>
          <w:rFonts w:ascii="Times New Roman" w:hAnsi="Times New Roman"/>
          <w:sz w:val="28"/>
          <w:szCs w:val="28"/>
          <w:lang w:val="vi-VN"/>
        </w:rPr>
        <w:t>cơ quan, đơn vị</w:t>
      </w:r>
      <w:r w:rsidR="00EC6E9E" w:rsidRPr="00786EE1">
        <w:rPr>
          <w:rFonts w:ascii="Times New Roman" w:hAnsi="Times New Roman"/>
          <w:sz w:val="28"/>
          <w:szCs w:val="28"/>
        </w:rPr>
        <w:t xml:space="preserve"> có</w:t>
      </w:r>
      <w:r w:rsidR="00EC6E9E" w:rsidRPr="00786EE1">
        <w:rPr>
          <w:rFonts w:ascii="Times New Roman" w:hAnsi="Times New Roman"/>
          <w:sz w:val="28"/>
          <w:szCs w:val="28"/>
          <w:lang w:val="vi-VN"/>
        </w:rPr>
        <w:t xml:space="preserve"> liên quan</w:t>
      </w:r>
      <w:r w:rsidRPr="00786EE1">
        <w:rPr>
          <w:rFonts w:ascii="Times New Roman" w:hAnsi="Times New Roman"/>
          <w:sz w:val="28"/>
          <w:szCs w:val="28"/>
        </w:rPr>
        <w:t xml:space="preserve">: </w:t>
      </w:r>
      <w:r w:rsidR="00EC6E9E" w:rsidRPr="00786EE1">
        <w:rPr>
          <w:rFonts w:ascii="Times New Roman" w:hAnsi="Times New Roman"/>
          <w:sz w:val="28"/>
          <w:szCs w:val="28"/>
          <w:shd w:val="clear" w:color="auto" w:fill="FFFFFF"/>
        </w:rPr>
        <w:t>Theo chức năng, nhiệm vụ được giao</w:t>
      </w:r>
      <w:r w:rsidR="00A121E8" w:rsidRPr="00786EE1">
        <w:rPr>
          <w:rFonts w:ascii="Times New Roman" w:hAnsi="Times New Roman"/>
          <w:sz w:val="28"/>
          <w:szCs w:val="28"/>
          <w:shd w:val="clear" w:color="auto" w:fill="FFFFFF"/>
        </w:rPr>
        <w:t>, phối hợp</w:t>
      </w:r>
      <w:r w:rsidR="00EC6E9E" w:rsidRPr="00786EE1">
        <w:rPr>
          <w:rFonts w:ascii="Times New Roman" w:hAnsi="Times New Roman"/>
          <w:sz w:val="28"/>
          <w:szCs w:val="28"/>
          <w:shd w:val="clear" w:color="auto" w:fill="FFFFFF"/>
        </w:rPr>
        <w:t xml:space="preserve"> thực hiện quản lý nhà nước về khoa học công nghệ theo quy định của pháp luật.</w:t>
      </w:r>
    </w:p>
    <w:p w14:paraId="51B34EA1" w14:textId="0E7DED2D" w:rsidR="00EC6E9E" w:rsidRPr="00786EE1" w:rsidRDefault="00EC6E9E" w:rsidP="00503437">
      <w:pPr>
        <w:widowControl w:val="0"/>
        <w:suppressLineNumbers/>
        <w:spacing w:before="120" w:after="0" w:line="240" w:lineRule="auto"/>
        <w:ind w:firstLine="720"/>
        <w:jc w:val="both"/>
        <w:rPr>
          <w:rFonts w:ascii="Times New Roman" w:hAnsi="Times New Roman"/>
          <w:b/>
          <w:sz w:val="28"/>
          <w:szCs w:val="28"/>
        </w:rPr>
      </w:pPr>
      <w:r w:rsidRPr="00786EE1">
        <w:rPr>
          <w:rFonts w:ascii="Times New Roman" w:hAnsi="Times New Roman"/>
          <w:b/>
          <w:bCs/>
          <w:sz w:val="28"/>
          <w:szCs w:val="28"/>
          <w:lang w:val="vi-VN"/>
        </w:rPr>
        <w:t xml:space="preserve">Điều </w:t>
      </w:r>
      <w:r w:rsidR="00D650FB" w:rsidRPr="00786EE1">
        <w:rPr>
          <w:rFonts w:ascii="Times New Roman" w:hAnsi="Times New Roman"/>
          <w:b/>
          <w:bCs/>
          <w:sz w:val="28"/>
          <w:szCs w:val="28"/>
        </w:rPr>
        <w:t>11</w:t>
      </w:r>
      <w:r w:rsidRPr="00786EE1">
        <w:rPr>
          <w:rFonts w:ascii="Times New Roman" w:hAnsi="Times New Roman"/>
          <w:b/>
          <w:bCs/>
          <w:sz w:val="28"/>
          <w:szCs w:val="28"/>
          <w:lang w:val="vi-VN"/>
        </w:rPr>
        <w:t>. Quản lý đầu tư</w:t>
      </w:r>
      <w:r w:rsidRPr="00786EE1">
        <w:rPr>
          <w:rFonts w:ascii="Times New Roman" w:hAnsi="Times New Roman"/>
          <w:b/>
          <w:bCs/>
          <w:sz w:val="28"/>
          <w:szCs w:val="28"/>
        </w:rPr>
        <w:t xml:space="preserve"> </w:t>
      </w:r>
    </w:p>
    <w:p w14:paraId="66DC5545" w14:textId="77777777" w:rsidR="00EC6E9E" w:rsidRPr="00786EE1" w:rsidRDefault="00EC6E9E"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bCs/>
          <w:sz w:val="28"/>
          <w:szCs w:val="28"/>
        </w:rPr>
        <w:t>1. Trách nhiệm của Ban Quản lý</w:t>
      </w:r>
    </w:p>
    <w:p w14:paraId="2DC02FA7" w14:textId="77777777" w:rsidR="00764E09" w:rsidRPr="00786EE1" w:rsidRDefault="00764E09" w:rsidP="00503437">
      <w:pPr>
        <w:pStyle w:val="NormalWeb"/>
        <w:widowControl w:val="0"/>
        <w:suppressLineNumbers/>
        <w:shd w:val="clear" w:color="auto" w:fill="FFFFFF"/>
        <w:spacing w:before="120" w:after="0"/>
        <w:ind w:firstLine="720"/>
        <w:jc w:val="both"/>
        <w:rPr>
          <w:sz w:val="28"/>
          <w:szCs w:val="28"/>
        </w:rPr>
      </w:pPr>
      <w:r w:rsidRPr="00786EE1">
        <w:rPr>
          <w:sz w:val="28"/>
          <w:szCs w:val="28"/>
        </w:rPr>
        <w:t xml:space="preserve">a) Tiếp nhận, hướng dẫn, thẩm định và giải quyết hồ sơ đăng ký đầu tư, hồ sơ điều chỉnh dự án đầu tư trong KCN theo quy định của pháp luật về đầu tư; có văn bản </w:t>
      </w:r>
      <w:r w:rsidRPr="00786EE1">
        <w:rPr>
          <w:i/>
          <w:sz w:val="28"/>
          <w:szCs w:val="28"/>
        </w:rPr>
        <w:t>(kèm hồ sơ dự án)</w:t>
      </w:r>
      <w:r w:rsidRPr="00786EE1">
        <w:rPr>
          <w:sz w:val="28"/>
          <w:szCs w:val="28"/>
        </w:rPr>
        <w:t xml:space="preserve"> gửi các cơ quan, đơn vị có</w:t>
      </w:r>
      <w:r w:rsidRPr="00786EE1">
        <w:rPr>
          <w:sz w:val="28"/>
          <w:szCs w:val="28"/>
          <w:lang w:val="vi-VN"/>
        </w:rPr>
        <w:t xml:space="preserve"> </w:t>
      </w:r>
      <w:r w:rsidRPr="00786EE1">
        <w:rPr>
          <w:sz w:val="28"/>
          <w:szCs w:val="28"/>
        </w:rPr>
        <w:t xml:space="preserve">liên quan lấy ý kiến thẩm định trước khi tổng hợp ý kiến thẩm định, chấp thuận chủ trương đầu tư, điều chỉnh chủ trương đầu tư, cấp Giấy chứng nhận đăng ký đầu tư đối với các dự án thuộc thẩm quyền theo quy định của pháp luật về đầu tư hoặc thực hiện các nhiệm vụ của cơ quan đăng ký đầu tư đối với các dự án đầu tư thực hiện </w:t>
      </w:r>
      <w:r w:rsidRPr="00786EE1">
        <w:rPr>
          <w:sz w:val="28"/>
          <w:szCs w:val="28"/>
          <w:shd w:val="clear" w:color="auto" w:fill="FFFFFF"/>
        </w:rPr>
        <w:t>trong</w:t>
      </w:r>
      <w:r w:rsidRPr="00786EE1">
        <w:rPr>
          <w:sz w:val="28"/>
          <w:szCs w:val="28"/>
        </w:rPr>
        <w:t xml:space="preserve"> </w:t>
      </w:r>
      <w:r w:rsidRPr="00786EE1">
        <w:rPr>
          <w:sz w:val="28"/>
          <w:szCs w:val="28"/>
          <w:shd w:val="clear" w:color="auto" w:fill="FFFFFF"/>
        </w:rPr>
        <w:t>KCN</w:t>
      </w:r>
      <w:r w:rsidRPr="00786EE1">
        <w:rPr>
          <w:sz w:val="28"/>
          <w:szCs w:val="28"/>
        </w:rPr>
        <w:t xml:space="preserve"> thuộc thẩm quyền chấp thuận chủ trương đầu tư của Quốc hội, Thủ tướng Chính phủ và UBND tỉnh theo quy định của pháp luật về đầu tư;</w:t>
      </w:r>
    </w:p>
    <w:p w14:paraId="40F0EF9C" w14:textId="77777777" w:rsidR="00764E09" w:rsidRPr="00786EE1" w:rsidRDefault="00764E09" w:rsidP="00503437">
      <w:pPr>
        <w:pStyle w:val="NormalWeb"/>
        <w:widowControl w:val="0"/>
        <w:suppressLineNumbers/>
        <w:shd w:val="clear" w:color="auto" w:fill="FFFFFF"/>
        <w:spacing w:before="120" w:after="0"/>
        <w:ind w:firstLine="720"/>
        <w:jc w:val="both"/>
        <w:rPr>
          <w:sz w:val="28"/>
          <w:szCs w:val="28"/>
        </w:rPr>
      </w:pPr>
      <w:r w:rsidRPr="00786EE1">
        <w:rPr>
          <w:sz w:val="28"/>
          <w:szCs w:val="28"/>
        </w:rPr>
        <w:t>b) Cung cấp và công khai minh bạch thông tin đối với các dự án đã được chấp thuận chủ trương đầu tư, cấp Giấy chứng nhận đăng ký đầu tư trong KCN cho các cơ quan, đơn vị liên quan; đồng thời, đăng tải trên Cổng thông tin điện tử của Ban Quản lý nhằm tạo điều kiện cho nhà đầu tư tiếp cận, giám sát và nâng cao tính công khai, minh bạch trong quản lý đầu tư</w:t>
      </w:r>
      <w:r w:rsidR="00AA0DEA" w:rsidRPr="00786EE1">
        <w:rPr>
          <w:sz w:val="28"/>
          <w:szCs w:val="28"/>
        </w:rPr>
        <w:t>;</w:t>
      </w:r>
    </w:p>
    <w:p w14:paraId="76251A9F" w14:textId="77777777" w:rsidR="00764E09" w:rsidRPr="00786EE1" w:rsidRDefault="00764E09" w:rsidP="00503437">
      <w:pPr>
        <w:pStyle w:val="NormalWeb"/>
        <w:widowControl w:val="0"/>
        <w:suppressLineNumbers/>
        <w:shd w:val="clear" w:color="auto" w:fill="FFFFFF"/>
        <w:spacing w:before="120" w:after="0"/>
        <w:ind w:firstLine="720"/>
        <w:jc w:val="both"/>
        <w:rPr>
          <w:sz w:val="28"/>
          <w:szCs w:val="28"/>
        </w:rPr>
      </w:pPr>
      <w:r w:rsidRPr="00786EE1">
        <w:rPr>
          <w:sz w:val="28"/>
          <w:szCs w:val="28"/>
        </w:rPr>
        <w:t>c) Chủ trì, phối hợp với các sở, ngành, cơ quan, đơn vị liên quan thực hiện công tác quản lý đầu tư, giám sát và đánh giá hiệu quả các dự án đầu tư, theo dõi việc thực hiện các cam kết ưu đãi, hỗ trợ đầu tư; kịp thời phát hiện và xử lý vi phạm hoặc báo cáo cơ quan có thẩm quyền xử lý theo quy định</w:t>
      </w:r>
      <w:r w:rsidR="00AA0DEA" w:rsidRPr="00786EE1">
        <w:rPr>
          <w:sz w:val="28"/>
          <w:szCs w:val="28"/>
        </w:rPr>
        <w:t>;</w:t>
      </w:r>
    </w:p>
    <w:p w14:paraId="087B35A2" w14:textId="77777777" w:rsidR="00764E09" w:rsidRPr="00786EE1" w:rsidRDefault="00764E09" w:rsidP="00503437">
      <w:pPr>
        <w:pStyle w:val="NormalWeb"/>
        <w:widowControl w:val="0"/>
        <w:suppressLineNumbers/>
        <w:shd w:val="clear" w:color="auto" w:fill="FFFFFF"/>
        <w:spacing w:before="120" w:after="0"/>
        <w:ind w:firstLine="720"/>
        <w:jc w:val="both"/>
        <w:rPr>
          <w:sz w:val="28"/>
          <w:szCs w:val="28"/>
        </w:rPr>
      </w:pPr>
      <w:r w:rsidRPr="00786EE1">
        <w:rPr>
          <w:sz w:val="28"/>
          <w:szCs w:val="28"/>
        </w:rPr>
        <w:t>d) Chủ trì kiểm tra, giám sát việc thực hiện mục tiêu đầu tư tại Giấy chứng nhận đăng ký đầu tư, tiến độ góp vốn và tiến độ triển khai thực hiện dự án đầu tư, kiểm tra thực hiện các điều khoản cam kết đối với các dự án được hưởng ưu đãi đầu tư;</w:t>
      </w:r>
    </w:p>
    <w:p w14:paraId="79C542AB" w14:textId="77777777" w:rsidR="00764E09" w:rsidRPr="00786EE1" w:rsidRDefault="00764E09" w:rsidP="00503437">
      <w:pPr>
        <w:pStyle w:val="NormalWeb"/>
        <w:widowControl w:val="0"/>
        <w:suppressLineNumbers/>
        <w:shd w:val="clear" w:color="auto" w:fill="FFFFFF"/>
        <w:spacing w:before="120" w:after="0"/>
        <w:ind w:firstLine="720"/>
        <w:jc w:val="both"/>
        <w:rPr>
          <w:sz w:val="28"/>
          <w:szCs w:val="28"/>
        </w:rPr>
      </w:pPr>
      <w:r w:rsidRPr="00786EE1">
        <w:rPr>
          <w:sz w:val="28"/>
          <w:szCs w:val="28"/>
        </w:rPr>
        <w:t>đ) Kiểm tra, giám sát thường xuyên và định kỳ việc thực hiện mục tiêu đầu tư, tiến độ góp vốn, tiến độ triển khai dự án, việc thực hiện các điều khoản cam kết ưu đãi, hỗ trợ đầu tư; thực hiện hậu kiểm sau cấp phép, kịp thời chấn chỉnh các vi phạm, báo cáo UBND tỉnh và Bộ Kế hoạch và Đầu tư theo quy định</w:t>
      </w:r>
      <w:r w:rsidR="00AA0DEA" w:rsidRPr="00786EE1">
        <w:rPr>
          <w:sz w:val="28"/>
          <w:szCs w:val="28"/>
        </w:rPr>
        <w:t>;</w:t>
      </w:r>
    </w:p>
    <w:p w14:paraId="1F9B8A84" w14:textId="77777777" w:rsidR="00764E09" w:rsidRPr="00786EE1" w:rsidRDefault="00764E09" w:rsidP="00503437">
      <w:pPr>
        <w:pStyle w:val="NormalWeb"/>
        <w:widowControl w:val="0"/>
        <w:suppressLineNumbers/>
        <w:shd w:val="clear" w:color="auto" w:fill="FFFFFF"/>
        <w:spacing w:before="120" w:after="0"/>
        <w:ind w:firstLine="720"/>
        <w:jc w:val="both"/>
        <w:rPr>
          <w:sz w:val="28"/>
          <w:szCs w:val="28"/>
        </w:rPr>
      </w:pPr>
      <w:r w:rsidRPr="00786EE1">
        <w:rPr>
          <w:sz w:val="28"/>
          <w:szCs w:val="28"/>
        </w:rPr>
        <w:t>e) Tổ chức cơ chế đối thoại định kỳ (</w:t>
      </w:r>
      <w:r w:rsidRPr="00786EE1">
        <w:rPr>
          <w:i/>
          <w:iCs/>
          <w:sz w:val="28"/>
          <w:szCs w:val="28"/>
        </w:rPr>
        <w:t>ít nhất 02 lần/năm</w:t>
      </w:r>
      <w:r w:rsidRPr="00786EE1">
        <w:rPr>
          <w:sz w:val="28"/>
          <w:szCs w:val="28"/>
        </w:rPr>
        <w:t xml:space="preserve">) giữa Ban Quản lý với các nhà đầu tư trong KCN nhằm nắm bắt khó khăn, vướng mắc và kịp thời </w:t>
      </w:r>
      <w:r w:rsidRPr="00786EE1">
        <w:rPr>
          <w:sz w:val="28"/>
          <w:szCs w:val="28"/>
        </w:rPr>
        <w:lastRenderedPageBreak/>
        <w:t>giải quyết, kiến nghị cơ quan có thẩm quyền tháo gỡ các vấn đề vượt thẩm quyền</w:t>
      </w:r>
      <w:r w:rsidR="00AA0DEA" w:rsidRPr="00786EE1">
        <w:rPr>
          <w:sz w:val="28"/>
          <w:szCs w:val="28"/>
        </w:rPr>
        <w:t>;</w:t>
      </w:r>
    </w:p>
    <w:p w14:paraId="2D1DAF1D" w14:textId="77777777" w:rsidR="00764E09" w:rsidRPr="00786EE1" w:rsidRDefault="00764E09" w:rsidP="00503437">
      <w:pPr>
        <w:pStyle w:val="NormalWeb"/>
        <w:widowControl w:val="0"/>
        <w:suppressLineNumbers/>
        <w:shd w:val="clear" w:color="auto" w:fill="FFFFFF"/>
        <w:spacing w:before="120" w:after="0"/>
        <w:ind w:firstLine="720"/>
        <w:jc w:val="both"/>
        <w:rPr>
          <w:sz w:val="28"/>
          <w:szCs w:val="28"/>
        </w:rPr>
      </w:pPr>
      <w:r w:rsidRPr="00786EE1">
        <w:rPr>
          <w:sz w:val="28"/>
          <w:szCs w:val="28"/>
        </w:rPr>
        <w:t>g) Trao đổi thông tin và có văn bản phản hồi về việc đăng ký thành lập doanh nghiệp trong KCN theo đề nghị của Sở Tài chính; phối hợp trong công tác quản lý doanh nghiệp, nắm bắt tình hình vốn, nghĩa vụ tài chính của doanh nghiệp trong KCN</w:t>
      </w:r>
      <w:r w:rsidR="00AA0DEA" w:rsidRPr="00786EE1">
        <w:rPr>
          <w:sz w:val="28"/>
          <w:szCs w:val="28"/>
        </w:rPr>
        <w:t>;</w:t>
      </w:r>
    </w:p>
    <w:p w14:paraId="66D3B81C" w14:textId="77777777" w:rsidR="00764E09" w:rsidRPr="00786EE1" w:rsidRDefault="00764E09" w:rsidP="00503437">
      <w:pPr>
        <w:pStyle w:val="NormalWeb"/>
        <w:widowControl w:val="0"/>
        <w:suppressLineNumbers/>
        <w:shd w:val="clear" w:color="auto" w:fill="FFFFFF"/>
        <w:spacing w:before="120" w:after="0"/>
        <w:ind w:firstLine="720"/>
        <w:jc w:val="both"/>
        <w:rPr>
          <w:sz w:val="28"/>
          <w:szCs w:val="28"/>
        </w:rPr>
      </w:pPr>
      <w:r w:rsidRPr="00786EE1">
        <w:rPr>
          <w:sz w:val="28"/>
          <w:szCs w:val="28"/>
        </w:rPr>
        <w:t>h) Đẩy mạnh ứng dụng công nghệ thông tin và cải cách thủ tục hành chính trong tiếp nhận, xử lý hồ sơ đăng ký đầu tư; thực hiện cơ chế “một cửa, một cửa liên thông” và cung cấp dịch vụ công trực tuyến toàn trình, tạo thuận lợi tối đa cho nhà đầu tư</w:t>
      </w:r>
      <w:r w:rsidR="00AA0DEA" w:rsidRPr="00786EE1">
        <w:rPr>
          <w:sz w:val="28"/>
          <w:szCs w:val="28"/>
        </w:rPr>
        <w:t>;</w:t>
      </w:r>
    </w:p>
    <w:p w14:paraId="634AFC70" w14:textId="77777777" w:rsidR="00764E09" w:rsidRPr="00786EE1" w:rsidRDefault="00764E09" w:rsidP="00503437">
      <w:pPr>
        <w:pStyle w:val="NormalWeb"/>
        <w:widowControl w:val="0"/>
        <w:suppressLineNumbers/>
        <w:shd w:val="clear" w:color="auto" w:fill="FFFFFF"/>
        <w:spacing w:before="120" w:after="0"/>
        <w:ind w:firstLine="720"/>
        <w:jc w:val="both"/>
        <w:rPr>
          <w:sz w:val="28"/>
          <w:szCs w:val="28"/>
        </w:rPr>
      </w:pPr>
      <w:r w:rsidRPr="00786EE1">
        <w:rPr>
          <w:sz w:val="28"/>
          <w:szCs w:val="28"/>
        </w:rPr>
        <w:t>2</w:t>
      </w:r>
      <w:r w:rsidRPr="00786EE1">
        <w:rPr>
          <w:sz w:val="28"/>
          <w:szCs w:val="28"/>
          <w:lang w:val="vi-VN"/>
        </w:rPr>
        <w:t>. Trách nhiệm của Công an tỉnh</w:t>
      </w:r>
    </w:p>
    <w:p w14:paraId="4EC32E9A" w14:textId="77777777" w:rsidR="00764E09" w:rsidRPr="00786EE1" w:rsidRDefault="00764E09" w:rsidP="00503437">
      <w:pPr>
        <w:widowControl w:val="0"/>
        <w:suppressLineNumbers/>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lang w:val="vi-VN"/>
        </w:rPr>
        <w:t xml:space="preserve">Thẩm tra đối tác đầu tư khi có đề nghị của Ban Quản lý. Chủ trì, phối hợp với các </w:t>
      </w:r>
      <w:r w:rsidRPr="00786EE1">
        <w:rPr>
          <w:rFonts w:ascii="Times New Roman" w:hAnsi="Times New Roman"/>
          <w:bCs/>
          <w:sz w:val="28"/>
          <w:szCs w:val="28"/>
        </w:rPr>
        <w:t xml:space="preserve">cơ quan, đơn vị có </w:t>
      </w:r>
      <w:r w:rsidRPr="00786EE1">
        <w:rPr>
          <w:rFonts w:ascii="Times New Roman" w:hAnsi="Times New Roman"/>
          <w:sz w:val="28"/>
          <w:szCs w:val="28"/>
          <w:lang w:val="vi-VN"/>
        </w:rPr>
        <w:t xml:space="preserve">liên quan điều tra, xác minh các trường hợp xét thấy có hoạt động nghi vấn liên quan đến quá trình hoạt động đầu tư, sản xuất kinh doanh, môi giới đầu tư và các hoạt động khác ảnh hưởng đến môi trường đầu tư </w:t>
      </w:r>
      <w:r w:rsidRPr="00786EE1">
        <w:rPr>
          <w:rFonts w:ascii="Times New Roman" w:hAnsi="Times New Roman"/>
          <w:sz w:val="28"/>
          <w:szCs w:val="28"/>
          <w:shd w:val="clear" w:color="auto" w:fill="FFFFFF"/>
        </w:rPr>
        <w:t>trong</w:t>
      </w:r>
      <w:r w:rsidRPr="00786EE1">
        <w:rPr>
          <w:rFonts w:ascii="Times New Roman" w:hAnsi="Times New Roman"/>
          <w:sz w:val="28"/>
          <w:szCs w:val="28"/>
          <w:lang w:val="vi-VN"/>
        </w:rPr>
        <w:t xml:space="preserve"> </w:t>
      </w:r>
      <w:r w:rsidRPr="00786EE1">
        <w:rPr>
          <w:rFonts w:ascii="Times New Roman" w:hAnsi="Times New Roman"/>
          <w:sz w:val="28"/>
          <w:szCs w:val="28"/>
          <w:shd w:val="clear" w:color="auto" w:fill="FFFFFF"/>
        </w:rPr>
        <w:t>KCN</w:t>
      </w:r>
      <w:r w:rsidRPr="00786EE1">
        <w:rPr>
          <w:rFonts w:ascii="Times New Roman" w:hAnsi="Times New Roman"/>
          <w:sz w:val="28"/>
          <w:szCs w:val="28"/>
        </w:rPr>
        <w:t>.</w:t>
      </w:r>
    </w:p>
    <w:p w14:paraId="30DFA296" w14:textId="77777777" w:rsidR="00764E09" w:rsidRPr="00786EE1" w:rsidRDefault="00764E09"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3</w:t>
      </w:r>
      <w:r w:rsidRPr="00786EE1">
        <w:rPr>
          <w:rFonts w:ascii="Times New Roman" w:hAnsi="Times New Roman"/>
          <w:sz w:val="28"/>
          <w:szCs w:val="28"/>
          <w:lang w:val="vi-VN"/>
        </w:rPr>
        <w:t xml:space="preserve">. Trách nhiệm của </w:t>
      </w:r>
      <w:r w:rsidRPr="00786EE1">
        <w:rPr>
          <w:rFonts w:ascii="Times New Roman" w:hAnsi="Times New Roman"/>
          <w:sz w:val="28"/>
          <w:szCs w:val="28"/>
        </w:rPr>
        <w:t xml:space="preserve">các cơ quan chuyên môn thuộc UBND tỉnh, </w:t>
      </w:r>
      <w:r w:rsidRPr="00786EE1">
        <w:rPr>
          <w:rFonts w:ascii="Times New Roman" w:hAnsi="Times New Roman"/>
          <w:sz w:val="28"/>
          <w:szCs w:val="28"/>
          <w:lang w:val="vi-VN"/>
        </w:rPr>
        <w:t xml:space="preserve">UBND cấp </w:t>
      </w:r>
      <w:r w:rsidRPr="00786EE1">
        <w:rPr>
          <w:rFonts w:ascii="Times New Roman" w:hAnsi="Times New Roman"/>
          <w:sz w:val="28"/>
          <w:szCs w:val="28"/>
        </w:rPr>
        <w:t>xã</w:t>
      </w:r>
      <w:r w:rsidRPr="00786EE1">
        <w:rPr>
          <w:rFonts w:ascii="Times New Roman" w:hAnsi="Times New Roman"/>
          <w:sz w:val="28"/>
          <w:szCs w:val="28"/>
          <w:lang w:val="vi-VN"/>
        </w:rPr>
        <w:t xml:space="preserve"> </w:t>
      </w:r>
      <w:r w:rsidRPr="00786EE1">
        <w:rPr>
          <w:rFonts w:ascii="Times New Roman" w:hAnsi="Times New Roman"/>
          <w:sz w:val="28"/>
          <w:szCs w:val="28"/>
        </w:rPr>
        <w:t xml:space="preserve">và </w:t>
      </w:r>
      <w:r w:rsidRPr="00786EE1">
        <w:rPr>
          <w:rFonts w:ascii="Times New Roman" w:hAnsi="Times New Roman"/>
          <w:sz w:val="28"/>
          <w:szCs w:val="28"/>
          <w:lang w:val="vi-VN"/>
        </w:rPr>
        <w:t>các cơ quan, đơn vị</w:t>
      </w:r>
      <w:r w:rsidRPr="00786EE1">
        <w:rPr>
          <w:rFonts w:ascii="Times New Roman" w:hAnsi="Times New Roman"/>
          <w:sz w:val="28"/>
          <w:szCs w:val="28"/>
        </w:rPr>
        <w:t xml:space="preserve"> </w:t>
      </w:r>
      <w:r w:rsidRPr="00786EE1">
        <w:rPr>
          <w:rFonts w:ascii="Times New Roman" w:hAnsi="Times New Roman"/>
          <w:sz w:val="28"/>
          <w:szCs w:val="28"/>
          <w:lang w:val="vi-VN"/>
        </w:rPr>
        <w:t>có liên quan</w:t>
      </w:r>
    </w:p>
    <w:p w14:paraId="0E6D29C4" w14:textId="77777777" w:rsidR="00764E09" w:rsidRPr="00786EE1" w:rsidRDefault="00764E09" w:rsidP="00503437">
      <w:pPr>
        <w:widowControl w:val="0"/>
        <w:suppressLineNumbers/>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lang w:val="vi-VN"/>
        </w:rPr>
        <w:t xml:space="preserve">a) Tham gia ý kiến thẩm định về nội dung dự án đầu tư </w:t>
      </w:r>
      <w:r w:rsidRPr="00786EE1">
        <w:rPr>
          <w:rFonts w:ascii="Times New Roman" w:hAnsi="Times New Roman"/>
          <w:sz w:val="28"/>
          <w:szCs w:val="28"/>
          <w:shd w:val="clear" w:color="auto" w:fill="FFFFFF"/>
        </w:rPr>
        <w:t>trong</w:t>
      </w:r>
      <w:r w:rsidRPr="00786EE1">
        <w:rPr>
          <w:rFonts w:ascii="Times New Roman" w:hAnsi="Times New Roman"/>
          <w:sz w:val="28"/>
          <w:szCs w:val="28"/>
          <w:lang w:val="vi-VN"/>
        </w:rPr>
        <w:t xml:space="preserve">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 xml:space="preserve"> thuộc phạm vi quản lý của mình gửi đúng thời hạn quy định hoặc theo đề nghị của Ban Quản lý;</w:t>
      </w:r>
    </w:p>
    <w:p w14:paraId="0CE7EC71" w14:textId="77777777" w:rsidR="00764E09" w:rsidRPr="00786EE1" w:rsidRDefault="00764E09"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a) Tham gia ý kiến thẩm định đối với hồ sơ dự án đầu tư trong KCN thuộc phạm vi quản lý của ngành, gửi bằng văn bản </w:t>
      </w:r>
      <w:r w:rsidRPr="00786EE1">
        <w:rPr>
          <w:rFonts w:ascii="Times New Roman" w:hAnsi="Times New Roman"/>
          <w:sz w:val="28"/>
          <w:szCs w:val="28"/>
          <w:lang w:val="vi-VN"/>
        </w:rPr>
        <w:t>đúng thời hạn quy định hoặc theo đề nghị của Ban Quản lý</w:t>
      </w:r>
      <w:r w:rsidR="00AA0DEA" w:rsidRPr="00786EE1">
        <w:rPr>
          <w:rFonts w:ascii="Times New Roman" w:hAnsi="Times New Roman"/>
          <w:sz w:val="28"/>
          <w:szCs w:val="28"/>
        </w:rPr>
        <w:t>;</w:t>
      </w:r>
    </w:p>
    <w:p w14:paraId="38667348" w14:textId="77777777" w:rsidR="00764E09" w:rsidRPr="00786EE1" w:rsidRDefault="00764E09"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b) Phối hợp với Ban Quản lý trong việc giải quyết các khó khăn, vướng mắc phát sinh của nhà đầu tư trong quá trình triển khai dự án; tham gia công tác kiểm tra, giám sát, đánh giá việc thực hiện mục tiêu đầu tư, tiến độ dự án và việc chấp hành các quy định của pháp luật về đầu tư; xử lý các vi phạm trong phạm vi chức năng, thẩm quyền được giao.</w:t>
      </w:r>
    </w:p>
    <w:p w14:paraId="4D616EE4" w14:textId="26031E76" w:rsidR="00EC6E9E" w:rsidRPr="00786EE1" w:rsidRDefault="00EC6E9E"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lang w:val="vi-VN"/>
        </w:rPr>
        <w:t xml:space="preserve">Điều </w:t>
      </w:r>
      <w:r w:rsidR="006B4A56" w:rsidRPr="00786EE1">
        <w:rPr>
          <w:rFonts w:ascii="Times New Roman" w:hAnsi="Times New Roman"/>
          <w:b/>
          <w:bCs/>
          <w:sz w:val="28"/>
          <w:szCs w:val="28"/>
        </w:rPr>
        <w:t>12</w:t>
      </w:r>
      <w:r w:rsidRPr="00786EE1">
        <w:rPr>
          <w:rFonts w:ascii="Times New Roman" w:hAnsi="Times New Roman"/>
          <w:b/>
          <w:bCs/>
          <w:sz w:val="28"/>
          <w:szCs w:val="28"/>
          <w:lang w:val="vi-VN"/>
        </w:rPr>
        <w:t xml:space="preserve">. </w:t>
      </w:r>
      <w:r w:rsidR="00016771" w:rsidRPr="00786EE1">
        <w:rPr>
          <w:rFonts w:ascii="Times New Roman" w:hAnsi="Times New Roman"/>
          <w:b/>
          <w:bCs/>
          <w:sz w:val="28"/>
          <w:szCs w:val="28"/>
        </w:rPr>
        <w:t>X</w:t>
      </w:r>
      <w:r w:rsidRPr="00786EE1">
        <w:rPr>
          <w:rFonts w:ascii="Times New Roman" w:hAnsi="Times New Roman"/>
          <w:b/>
          <w:bCs/>
          <w:sz w:val="28"/>
          <w:szCs w:val="28"/>
          <w:lang w:val="vi-VN"/>
        </w:rPr>
        <w:t>úc tiến đầu tư</w:t>
      </w:r>
      <w:r w:rsidRPr="00786EE1">
        <w:rPr>
          <w:rFonts w:ascii="Times New Roman" w:hAnsi="Times New Roman"/>
          <w:b/>
          <w:bCs/>
          <w:sz w:val="28"/>
          <w:szCs w:val="28"/>
        </w:rPr>
        <w:t xml:space="preserve"> </w:t>
      </w:r>
    </w:p>
    <w:p w14:paraId="2DE80396" w14:textId="77777777" w:rsidR="00EC6E9E" w:rsidRPr="00786EE1" w:rsidRDefault="00EC6E9E"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bCs/>
          <w:sz w:val="28"/>
          <w:szCs w:val="28"/>
        </w:rPr>
        <w:t>1. Trách nhiệm của Ban Quản lý</w:t>
      </w:r>
    </w:p>
    <w:p w14:paraId="65BF525D" w14:textId="50171AB9" w:rsidR="008D0B25" w:rsidRPr="00786EE1" w:rsidRDefault="007906EC" w:rsidP="00503437">
      <w:pPr>
        <w:pStyle w:val="NormalWeb"/>
        <w:widowControl w:val="0"/>
        <w:suppressLineNumbers/>
        <w:shd w:val="clear" w:color="auto" w:fill="FFFFFF"/>
        <w:spacing w:before="120" w:after="0"/>
        <w:ind w:firstLine="720"/>
        <w:jc w:val="both"/>
        <w:rPr>
          <w:sz w:val="28"/>
          <w:szCs w:val="28"/>
        </w:rPr>
      </w:pPr>
      <w:r w:rsidRPr="00786EE1">
        <w:rPr>
          <w:sz w:val="28"/>
          <w:szCs w:val="28"/>
        </w:rPr>
        <w:t xml:space="preserve">a) </w:t>
      </w:r>
      <w:r w:rsidR="00EC6E9E" w:rsidRPr="00786EE1">
        <w:rPr>
          <w:sz w:val="28"/>
          <w:szCs w:val="28"/>
        </w:rPr>
        <w:t xml:space="preserve">Ban Quản lý có trách nhiệm xây dựng chương trình, kế hoạch xúc tiến đầu tư phát triển </w:t>
      </w:r>
      <w:r w:rsidR="00EC6E9E" w:rsidRPr="00786EE1">
        <w:rPr>
          <w:sz w:val="28"/>
          <w:szCs w:val="28"/>
          <w:shd w:val="clear" w:color="auto" w:fill="FFFFFF"/>
        </w:rPr>
        <w:t>KCN</w:t>
      </w:r>
      <w:r w:rsidR="00EC6E9E" w:rsidRPr="00786EE1">
        <w:rPr>
          <w:sz w:val="28"/>
          <w:szCs w:val="28"/>
        </w:rPr>
        <w:t xml:space="preserve"> gửi </w:t>
      </w:r>
      <w:r w:rsidR="00EC6E9E" w:rsidRPr="00786EE1">
        <w:rPr>
          <w:sz w:val="28"/>
          <w:szCs w:val="28"/>
          <w:shd w:val="clear" w:color="auto" w:fill="FFFFFF"/>
        </w:rPr>
        <w:t xml:space="preserve">Sở </w:t>
      </w:r>
      <w:r w:rsidR="00456536" w:rsidRPr="00786EE1">
        <w:rPr>
          <w:sz w:val="28"/>
          <w:szCs w:val="28"/>
          <w:shd w:val="clear" w:color="auto" w:fill="FFFFFF"/>
        </w:rPr>
        <w:t>Tài chính</w:t>
      </w:r>
      <w:r w:rsidR="00EC6E9E" w:rsidRPr="00786EE1">
        <w:rPr>
          <w:sz w:val="28"/>
          <w:szCs w:val="28"/>
        </w:rPr>
        <w:t xml:space="preserve"> tổng hợp trình UBND tỉnh</w:t>
      </w:r>
      <w:r w:rsidR="00DF7A29" w:rsidRPr="00786EE1">
        <w:rPr>
          <w:sz w:val="28"/>
          <w:szCs w:val="28"/>
        </w:rPr>
        <w:t xml:space="preserve"> phê duyệt và tổ chức thực hiện</w:t>
      </w:r>
      <w:r w:rsidR="00EC6E9E" w:rsidRPr="00786EE1">
        <w:rPr>
          <w:sz w:val="28"/>
          <w:szCs w:val="28"/>
        </w:rPr>
        <w:t>.</w:t>
      </w:r>
    </w:p>
    <w:p w14:paraId="27F478C4" w14:textId="21691143" w:rsidR="008D0B25" w:rsidRPr="00786EE1" w:rsidRDefault="007906EC" w:rsidP="00503437">
      <w:pPr>
        <w:pStyle w:val="NormalWeb"/>
        <w:widowControl w:val="0"/>
        <w:suppressLineNumbers/>
        <w:shd w:val="clear" w:color="auto" w:fill="FFFFFF"/>
        <w:spacing w:before="120" w:after="0"/>
        <w:ind w:firstLine="720"/>
        <w:jc w:val="both"/>
        <w:rPr>
          <w:sz w:val="28"/>
          <w:szCs w:val="28"/>
        </w:rPr>
      </w:pPr>
      <w:r w:rsidRPr="00786EE1">
        <w:rPr>
          <w:sz w:val="28"/>
          <w:szCs w:val="28"/>
        </w:rPr>
        <w:t xml:space="preserve">b) </w:t>
      </w:r>
      <w:r w:rsidR="008D0B25" w:rsidRPr="00786EE1">
        <w:rPr>
          <w:sz w:val="28"/>
          <w:szCs w:val="28"/>
        </w:rPr>
        <w:t>Xây dựng và quảng bá hình ảnh địa phương/doanh nghiệp; đăng tải, xây dựng  các ấn phẩm, video, website xúc tiến đầu tư; giới thiệu tiềm năng, lợi thế, định hướng phát triển các KCN</w:t>
      </w:r>
      <w:r w:rsidRPr="00786EE1">
        <w:rPr>
          <w:sz w:val="28"/>
          <w:szCs w:val="28"/>
        </w:rPr>
        <w:t>.</w:t>
      </w:r>
      <w:r w:rsidR="008D0B25" w:rsidRPr="00786EE1">
        <w:rPr>
          <w:sz w:val="28"/>
          <w:szCs w:val="28"/>
        </w:rPr>
        <w:t xml:space="preserve"> </w:t>
      </w:r>
    </w:p>
    <w:p w14:paraId="4458D520" w14:textId="77777777" w:rsidR="00B6779F" w:rsidRPr="00786EE1" w:rsidRDefault="00EC6E9E"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bCs/>
          <w:sz w:val="28"/>
          <w:szCs w:val="28"/>
        </w:rPr>
        <w:t xml:space="preserve">2. Trách nhiệm của Sở </w:t>
      </w:r>
      <w:r w:rsidR="00543C5A" w:rsidRPr="00786EE1">
        <w:rPr>
          <w:rFonts w:ascii="Times New Roman" w:hAnsi="Times New Roman"/>
          <w:bCs/>
          <w:sz w:val="28"/>
          <w:szCs w:val="28"/>
        </w:rPr>
        <w:t>Tài chính</w:t>
      </w:r>
    </w:p>
    <w:p w14:paraId="1A46762E" w14:textId="40DC87CF" w:rsidR="006D3732" w:rsidRPr="00786EE1" w:rsidRDefault="006D3732"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Chủ trì, phối hợp với Ban Quản lý các khu công nghiệp và đơn vị liên quan trong việc xây dựng chương trình xúc tiến đầu tư hàng năm; hướng dẫn chế độ </w:t>
      </w:r>
      <w:r w:rsidRPr="00786EE1">
        <w:rPr>
          <w:rFonts w:ascii="Times New Roman" w:hAnsi="Times New Roman"/>
          <w:sz w:val="28"/>
          <w:szCs w:val="28"/>
        </w:rPr>
        <w:lastRenderedPageBreak/>
        <w:t xml:space="preserve">thông tin, báo cáo về tình hình xúc tiến đầu tư theo quy định. </w:t>
      </w:r>
    </w:p>
    <w:p w14:paraId="3836DE37" w14:textId="77777777" w:rsidR="00C65BE2" w:rsidRPr="00786EE1" w:rsidRDefault="00EC6E9E"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sz w:val="28"/>
          <w:szCs w:val="28"/>
        </w:rPr>
        <w:t xml:space="preserve">3. </w:t>
      </w:r>
      <w:r w:rsidRPr="00786EE1">
        <w:rPr>
          <w:rFonts w:ascii="Times New Roman" w:hAnsi="Times New Roman"/>
          <w:bCs/>
          <w:sz w:val="28"/>
          <w:szCs w:val="28"/>
        </w:rPr>
        <w:t>Trách nhiệm của UBND cấ</w:t>
      </w:r>
      <w:r w:rsidR="00C65BE2" w:rsidRPr="00786EE1">
        <w:rPr>
          <w:rFonts w:ascii="Times New Roman" w:hAnsi="Times New Roman"/>
          <w:bCs/>
          <w:sz w:val="28"/>
          <w:szCs w:val="28"/>
        </w:rPr>
        <w:t xml:space="preserve">p xã </w:t>
      </w:r>
      <w:r w:rsidRPr="00786EE1">
        <w:rPr>
          <w:rFonts w:ascii="Times New Roman" w:hAnsi="Times New Roman"/>
          <w:bCs/>
          <w:sz w:val="28"/>
          <w:szCs w:val="28"/>
        </w:rPr>
        <w:t xml:space="preserve">và các </w:t>
      </w:r>
      <w:r w:rsidRPr="00786EE1">
        <w:rPr>
          <w:rFonts w:ascii="Times New Roman" w:hAnsi="Times New Roman"/>
          <w:sz w:val="28"/>
          <w:szCs w:val="28"/>
        </w:rPr>
        <w:t>cơ quan, đơn vị</w:t>
      </w:r>
      <w:r w:rsidRPr="00786EE1">
        <w:rPr>
          <w:rFonts w:ascii="Times New Roman" w:hAnsi="Times New Roman"/>
          <w:bCs/>
          <w:sz w:val="28"/>
          <w:szCs w:val="28"/>
        </w:rPr>
        <w:t xml:space="preserve"> có liên quan</w:t>
      </w:r>
    </w:p>
    <w:p w14:paraId="2BF7B32E" w14:textId="77777777" w:rsidR="00EC6E9E" w:rsidRPr="00786EE1" w:rsidRDefault="00EC6E9E"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sz w:val="28"/>
          <w:szCs w:val="28"/>
        </w:rPr>
        <w:t xml:space="preserve"> Phối hợp cung cấp thông tin, số liệu liên quan đến lĩnh vực quản lý phục vụ công tác xúc tiến, mời gọi đầu tư, phục vụ lập danh mục dự án đầu tư, thực hiện đầu tư của các nhà đầu tư theo đề nghị của Ban Quản lý. </w:t>
      </w:r>
    </w:p>
    <w:p w14:paraId="58A1C553" w14:textId="1A6F2A1D" w:rsidR="00EC6E9E" w:rsidRPr="00786EE1" w:rsidRDefault="00EC6E9E"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lang w:val="vi-VN"/>
        </w:rPr>
        <w:t xml:space="preserve">Điều </w:t>
      </w:r>
      <w:r w:rsidR="00472319" w:rsidRPr="00786EE1">
        <w:rPr>
          <w:rFonts w:ascii="Times New Roman" w:hAnsi="Times New Roman"/>
          <w:b/>
          <w:bCs/>
          <w:sz w:val="28"/>
          <w:szCs w:val="28"/>
        </w:rPr>
        <w:t>13</w:t>
      </w:r>
      <w:r w:rsidRPr="00786EE1">
        <w:rPr>
          <w:rFonts w:ascii="Times New Roman" w:hAnsi="Times New Roman"/>
          <w:b/>
          <w:bCs/>
          <w:sz w:val="28"/>
          <w:szCs w:val="28"/>
          <w:lang w:val="vi-VN"/>
        </w:rPr>
        <w:t>. Quản lý doanh nghiệp</w:t>
      </w:r>
      <w:bookmarkEnd w:id="11"/>
      <w:r w:rsidR="00DD5A29" w:rsidRPr="00786EE1">
        <w:rPr>
          <w:rFonts w:ascii="Times New Roman" w:hAnsi="Times New Roman"/>
          <w:b/>
          <w:bCs/>
          <w:sz w:val="28"/>
          <w:szCs w:val="28"/>
        </w:rPr>
        <w:t xml:space="preserve"> </w:t>
      </w:r>
      <w:r w:rsidRPr="00786EE1">
        <w:rPr>
          <w:rFonts w:ascii="Times New Roman" w:hAnsi="Times New Roman"/>
          <w:b/>
          <w:bCs/>
          <w:sz w:val="28"/>
          <w:szCs w:val="28"/>
        </w:rPr>
        <w:t xml:space="preserve">và thương mại </w:t>
      </w:r>
    </w:p>
    <w:p w14:paraId="511BE448"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bookmarkStart w:id="12" w:name="dieu_16"/>
      <w:r w:rsidRPr="00786EE1">
        <w:rPr>
          <w:rFonts w:ascii="Times New Roman" w:hAnsi="Times New Roman"/>
          <w:sz w:val="28"/>
          <w:szCs w:val="28"/>
        </w:rPr>
        <w:t>1. Trách nhiệm của Ban Quản lý</w:t>
      </w:r>
    </w:p>
    <w:p w14:paraId="361183E9"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Thực hiện công tác quản lý doanh nghiệp tại địa bàn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xây dựng hệ thống thông tin doanh nghiệp, cung cấp thông tin và báo cáo định kỳ </w:t>
      </w:r>
      <w:r w:rsidRPr="00786EE1">
        <w:rPr>
          <w:rFonts w:ascii="Times New Roman" w:hAnsi="Times New Roman"/>
          <w:i/>
          <w:sz w:val="28"/>
          <w:szCs w:val="28"/>
        </w:rPr>
        <w:t>(theo quy định chế độ báo cáo của UBND tỉnh</w:t>
      </w:r>
      <w:r w:rsidRPr="00786EE1">
        <w:rPr>
          <w:rFonts w:ascii="Times New Roman" w:hAnsi="Times New Roman"/>
          <w:sz w:val="28"/>
          <w:szCs w:val="28"/>
        </w:rPr>
        <w:t xml:space="preserve">) tình hình hoạt động sản xuất kinh doanh của doanh nghiệp trên địa bàn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cho Bộ </w:t>
      </w:r>
      <w:r w:rsidR="001403A3" w:rsidRPr="00786EE1">
        <w:rPr>
          <w:rFonts w:ascii="Times New Roman" w:hAnsi="Times New Roman"/>
          <w:sz w:val="28"/>
          <w:szCs w:val="28"/>
        </w:rPr>
        <w:t>Tài chính</w:t>
      </w:r>
      <w:r w:rsidRPr="00786EE1">
        <w:rPr>
          <w:rFonts w:ascii="Times New Roman" w:hAnsi="Times New Roman"/>
          <w:sz w:val="28"/>
          <w:szCs w:val="28"/>
        </w:rPr>
        <w:t xml:space="preserve">, UBND tỉnh theo quy định. </w:t>
      </w:r>
    </w:p>
    <w:p w14:paraId="58FE4EBF"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2. Trách nhiệm của </w:t>
      </w:r>
      <w:r w:rsidR="001403A3" w:rsidRPr="00786EE1">
        <w:rPr>
          <w:rFonts w:ascii="Times New Roman" w:hAnsi="Times New Roman"/>
          <w:sz w:val="28"/>
          <w:szCs w:val="28"/>
        </w:rPr>
        <w:t>Sở Tài chính</w:t>
      </w:r>
    </w:p>
    <w:p w14:paraId="736FD5BE" w14:textId="77777777" w:rsidR="005813A4" w:rsidRPr="00786EE1" w:rsidRDefault="005813A4" w:rsidP="00503437">
      <w:pPr>
        <w:pStyle w:val="NormalWeb"/>
        <w:widowControl w:val="0"/>
        <w:suppressLineNumbers/>
        <w:shd w:val="clear" w:color="auto" w:fill="FFFFFF"/>
        <w:spacing w:before="120" w:after="0"/>
        <w:ind w:firstLine="720"/>
        <w:jc w:val="both"/>
        <w:rPr>
          <w:sz w:val="28"/>
          <w:szCs w:val="28"/>
        </w:rPr>
      </w:pPr>
      <w:r w:rsidRPr="00786EE1">
        <w:rPr>
          <w:sz w:val="28"/>
          <w:szCs w:val="28"/>
        </w:rPr>
        <w:t>Phối hợp  cung cấp  danh sách, bản sao Giấy chứng nhận đăng ký doanh nghiệp cấp trong KCN cho Ban Quản lý các khu công nghiệp; phối hợp kiểm tra về lĩnh vực đầu tư của các doanh nghiệp, nhà đầu tư trong KCN.</w:t>
      </w:r>
    </w:p>
    <w:p w14:paraId="2461D4E5" w14:textId="77777777" w:rsidR="00F47854"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3. Trách nhiệm của Sở Công Thương</w:t>
      </w:r>
    </w:p>
    <w:p w14:paraId="68BE6810" w14:textId="249FCFA8" w:rsidR="00F47854" w:rsidRPr="00786EE1" w:rsidRDefault="0051215A"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a) Phối hợp với Ban Quản lý và các cơ quan, đơn vị có liên quan triển khai thực hiện quy hoạch phát triển các khu công nghiệp trên địa bàn tỉnh; đề xuất, tham mưu UBND tỉnh điều chỉnh, bổ</w:t>
      </w:r>
      <w:r w:rsidR="007906EC" w:rsidRPr="00786EE1">
        <w:rPr>
          <w:rFonts w:ascii="Times New Roman" w:hAnsi="Times New Roman"/>
          <w:sz w:val="28"/>
          <w:szCs w:val="28"/>
        </w:rPr>
        <w:t xml:space="preserve"> </w:t>
      </w:r>
      <w:r w:rsidRPr="00786EE1">
        <w:rPr>
          <w:rFonts w:ascii="Times New Roman" w:hAnsi="Times New Roman"/>
          <w:sz w:val="28"/>
          <w:szCs w:val="28"/>
        </w:rPr>
        <w:t>sung quy hoạch phát triển các ngành, lĩnh vực theo quy hoạch tỉnh đã được phê duyệt</w:t>
      </w:r>
      <w:r w:rsidR="00A70547" w:rsidRPr="00786EE1">
        <w:rPr>
          <w:rFonts w:ascii="Times New Roman" w:hAnsi="Times New Roman"/>
          <w:sz w:val="28"/>
          <w:szCs w:val="28"/>
        </w:rPr>
        <w:t>;</w:t>
      </w:r>
    </w:p>
    <w:p w14:paraId="226B0873" w14:textId="35AF5C06"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b) </w:t>
      </w:r>
      <w:r w:rsidR="00724CFC" w:rsidRPr="00786EE1">
        <w:rPr>
          <w:rFonts w:ascii="Times New Roman" w:hAnsi="Times New Roman"/>
          <w:sz w:val="28"/>
          <w:szCs w:val="28"/>
        </w:rPr>
        <w:t>P</w:t>
      </w:r>
      <w:r w:rsidRPr="00786EE1">
        <w:rPr>
          <w:rFonts w:ascii="Times New Roman" w:hAnsi="Times New Roman"/>
          <w:sz w:val="28"/>
          <w:szCs w:val="28"/>
        </w:rPr>
        <w:t xml:space="preserve">hối hợp với Ban Quản lý và các cơ quan, đơn vị có liên quan theo dõi, quản lý hoạt động xuất nhập khẩu hàng hóa; ứng dụng thương mại điện tử trong sản xuất kinh doanh; chức năng nhiệm vụ quản lý nhà nước khác được giao thuộc lĩnh vực công nghiệp và thương mại trên địa bàn </w:t>
      </w:r>
      <w:r w:rsidRPr="00786EE1">
        <w:rPr>
          <w:rFonts w:ascii="Times New Roman" w:hAnsi="Times New Roman"/>
          <w:sz w:val="28"/>
          <w:szCs w:val="28"/>
          <w:shd w:val="clear" w:color="auto" w:fill="FFFFFF"/>
        </w:rPr>
        <w:t>KCN</w:t>
      </w:r>
      <w:r w:rsidRPr="00786EE1">
        <w:rPr>
          <w:rFonts w:ascii="Times New Roman" w:hAnsi="Times New Roman"/>
          <w:sz w:val="28"/>
          <w:szCs w:val="28"/>
        </w:rPr>
        <w:t>;</w:t>
      </w:r>
    </w:p>
    <w:p w14:paraId="7B2F98DF" w14:textId="4A855950" w:rsidR="007906EC" w:rsidRPr="00786EE1" w:rsidRDefault="003B2D24"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 Tổ chức triển khai thực hiện có hiệu quả quy hoạch, kế hoạch phát triển điện lực, phối hợp với Ban quản lý các khu công nghiệp tỉnh và Công ty Điện lực Sơn La trong việc đảm bảo hệ thống cung cấp điện cho nhu cầu phát triển KCN trên địa bàn tỉnh</w:t>
      </w:r>
      <w:r w:rsidR="00A70547" w:rsidRPr="00786EE1">
        <w:rPr>
          <w:rFonts w:ascii="Times New Roman" w:hAnsi="Times New Roman"/>
          <w:sz w:val="28"/>
          <w:szCs w:val="28"/>
        </w:rPr>
        <w:t>;</w:t>
      </w:r>
    </w:p>
    <w:p w14:paraId="1275459F" w14:textId="39BD5DC9" w:rsidR="007E12A7" w:rsidRPr="00786EE1" w:rsidRDefault="007E12A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d) Tiến hành kiểm tra</w:t>
      </w:r>
      <w:r w:rsidR="007906EC" w:rsidRPr="00786EE1">
        <w:rPr>
          <w:rFonts w:ascii="Times New Roman" w:hAnsi="Times New Roman"/>
          <w:sz w:val="28"/>
          <w:szCs w:val="28"/>
        </w:rPr>
        <w:t xml:space="preserve"> </w:t>
      </w:r>
      <w:r w:rsidRPr="00786EE1">
        <w:rPr>
          <w:rFonts w:ascii="Times New Roman" w:hAnsi="Times New Roman"/>
          <w:sz w:val="28"/>
          <w:szCs w:val="28"/>
        </w:rPr>
        <w:t>theo quy định đối với việc thực hiện các yêu cầu về tiêu chuẩn, quy chuẩn ngành công thương, định mức kinh tế - kỹ  thuật, quy phạm kỹ thuật về an toàn công nghiệp, an toàn điện; sử dụng năng lượng tiết kiệm, hiệu quả và cấp các loại giấy phép, giấy chứng nhận theo quy định của pháp luật.</w:t>
      </w:r>
    </w:p>
    <w:p w14:paraId="34E00284"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4. Trách nhiệm củ</w:t>
      </w:r>
      <w:r w:rsidR="00DD5A29" w:rsidRPr="00786EE1">
        <w:rPr>
          <w:rFonts w:ascii="Times New Roman" w:hAnsi="Times New Roman"/>
          <w:sz w:val="28"/>
          <w:szCs w:val="28"/>
        </w:rPr>
        <w:t xml:space="preserve">a </w:t>
      </w:r>
      <w:r w:rsidRPr="00786EE1">
        <w:rPr>
          <w:rFonts w:ascii="Times New Roman" w:hAnsi="Times New Roman"/>
          <w:sz w:val="28"/>
          <w:szCs w:val="28"/>
        </w:rPr>
        <w:t>Thuế</w:t>
      </w:r>
      <w:r w:rsidR="00DD5A29" w:rsidRPr="00786EE1">
        <w:rPr>
          <w:rFonts w:ascii="Times New Roman" w:hAnsi="Times New Roman"/>
          <w:sz w:val="28"/>
          <w:szCs w:val="28"/>
        </w:rPr>
        <w:t xml:space="preserve"> tỉnh</w:t>
      </w:r>
    </w:p>
    <w:p w14:paraId="10CD5D4B"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a) Tổ chức thực hiện quản lý thu thuế và các khoản thu khác thuộc ngân sách nhà nước theo quy định của pháp luật về thuế và quy định khác của pháp luật có liên quan; tuyên truyền, phổ biến, hướng dẫn pháp luật về thuế theo quy định của Luật Quản lý thuế;</w:t>
      </w:r>
    </w:p>
    <w:p w14:paraId="3180C9D5" w14:textId="732FEA0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b) Thông tin về</w:t>
      </w:r>
      <w:r w:rsidR="00B06311" w:rsidRPr="00786EE1">
        <w:rPr>
          <w:rFonts w:ascii="Times New Roman" w:hAnsi="Times New Roman"/>
          <w:sz w:val="28"/>
          <w:szCs w:val="28"/>
        </w:rPr>
        <w:t xml:space="preserve"> tình hình </w:t>
      </w:r>
      <w:r w:rsidRPr="00786EE1">
        <w:rPr>
          <w:rFonts w:ascii="Times New Roman" w:hAnsi="Times New Roman"/>
          <w:sz w:val="28"/>
          <w:szCs w:val="28"/>
        </w:rPr>
        <w:t>đăng ký, kê khai và nộp thuế củ</w:t>
      </w:r>
      <w:r w:rsidR="00B06311" w:rsidRPr="00786EE1">
        <w:rPr>
          <w:rFonts w:ascii="Times New Roman" w:hAnsi="Times New Roman"/>
          <w:sz w:val="28"/>
          <w:szCs w:val="28"/>
        </w:rPr>
        <w:t xml:space="preserve">a </w:t>
      </w:r>
      <w:r w:rsidRPr="00786EE1">
        <w:rPr>
          <w:rFonts w:ascii="Times New Roman" w:hAnsi="Times New Roman"/>
          <w:sz w:val="28"/>
          <w:szCs w:val="28"/>
        </w:rPr>
        <w:t xml:space="preserve">doanh nghiệp </w:t>
      </w:r>
      <w:r w:rsidRPr="00786EE1">
        <w:rPr>
          <w:rFonts w:ascii="Times New Roman" w:hAnsi="Times New Roman"/>
          <w:sz w:val="28"/>
          <w:szCs w:val="28"/>
        </w:rPr>
        <w:lastRenderedPageBreak/>
        <w:t xml:space="preserve">do </w:t>
      </w:r>
      <w:r w:rsidRPr="00786EE1">
        <w:rPr>
          <w:rFonts w:ascii="Times New Roman" w:hAnsi="Times New Roman"/>
          <w:sz w:val="28"/>
          <w:szCs w:val="28"/>
          <w:lang w:val="vi-VN"/>
        </w:rPr>
        <w:t>cơ quan, đơn vị</w:t>
      </w:r>
      <w:r w:rsidRPr="00786EE1">
        <w:rPr>
          <w:rFonts w:ascii="Times New Roman" w:hAnsi="Times New Roman"/>
          <w:sz w:val="28"/>
          <w:szCs w:val="28"/>
        </w:rPr>
        <w:t xml:space="preserve"> quản lý; thông báo các doanh nghiệp có hành vi vi phạm pháp luật về thuế: bỏ địa điểm sản xuất kinh doanh, không kê khai, nộp thuế theo quy định.</w:t>
      </w:r>
    </w:p>
    <w:p w14:paraId="34CBC413"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5. Trách nhiệm của Cục Hải quan</w:t>
      </w:r>
    </w:p>
    <w:p w14:paraId="082DE2A0"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lang w:val="vi-VN" w:eastAsia="vi-VN"/>
        </w:rPr>
      </w:pPr>
      <w:r w:rsidRPr="00786EE1">
        <w:rPr>
          <w:rFonts w:ascii="Times New Roman" w:hAnsi="Times New Roman"/>
          <w:sz w:val="28"/>
          <w:szCs w:val="28"/>
        </w:rPr>
        <w:t>a</w:t>
      </w:r>
      <w:r w:rsidRPr="00786EE1">
        <w:rPr>
          <w:rFonts w:ascii="Times New Roman" w:hAnsi="Times New Roman"/>
          <w:sz w:val="28"/>
          <w:szCs w:val="28"/>
          <w:lang w:val="vi-VN" w:eastAsia="vi-VN"/>
        </w:rPr>
        <w:t xml:space="preserve">) Chủ trì thực hiện quản lý nhà nước về lĩnh vực hải quan trong </w:t>
      </w:r>
      <w:r w:rsidRPr="00786EE1">
        <w:rPr>
          <w:rFonts w:ascii="Times New Roman" w:hAnsi="Times New Roman"/>
          <w:sz w:val="28"/>
          <w:szCs w:val="28"/>
          <w:shd w:val="clear" w:color="auto" w:fill="FFFFFF"/>
        </w:rPr>
        <w:t>KCN</w:t>
      </w:r>
      <w:r w:rsidRPr="00786EE1">
        <w:rPr>
          <w:rFonts w:ascii="Times New Roman" w:hAnsi="Times New Roman"/>
          <w:sz w:val="28"/>
          <w:szCs w:val="28"/>
          <w:lang w:val="vi-VN" w:eastAsia="vi-VN"/>
        </w:rPr>
        <w:t>;</w:t>
      </w:r>
    </w:p>
    <w:p w14:paraId="635BBFCE"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b) Hướng dẫn các tổ chức, cá nhân về chính sách thuế xuất, nhập khẩu và các chính sách có liên quan đến quản lý nhà nước về hải quan theo quy định của pháp luật. Kịp thời giải quyết theo thẩm quyền hoặc thông báo cho Ban Quản lý biết để phối hợp giải quyết các vấn đề vướng mắc phát sinh có liên quan đến quản lý nhà nước về hải quan của các doanh nghiệp trong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w:t>
      </w:r>
    </w:p>
    <w:p w14:paraId="51DA3E11"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c) Phối hợp cung cấp số liệu về thuế đối với hàng hoá xuất khẩu, nhập khẩu trên địa bàn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cho Ban Quản lý tổng hợp báo cáo UBND tỉnh.</w:t>
      </w:r>
    </w:p>
    <w:p w14:paraId="3C8BF229"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6. Trách nhiệm của UBND cấp </w:t>
      </w:r>
      <w:r w:rsidR="007A2F4B" w:rsidRPr="00786EE1">
        <w:rPr>
          <w:rFonts w:ascii="Times New Roman" w:hAnsi="Times New Roman"/>
          <w:sz w:val="28"/>
          <w:szCs w:val="28"/>
        </w:rPr>
        <w:t xml:space="preserve">xã </w:t>
      </w:r>
      <w:r w:rsidRPr="00786EE1">
        <w:rPr>
          <w:rFonts w:ascii="Times New Roman" w:hAnsi="Times New Roman"/>
          <w:sz w:val="28"/>
          <w:szCs w:val="28"/>
        </w:rPr>
        <w:t>và các cơ quan, đơn vị có liên quan</w:t>
      </w:r>
    </w:p>
    <w:p w14:paraId="5FD5DC85" w14:textId="77777777" w:rsidR="00EC6E9E" w:rsidRPr="00786EE1" w:rsidRDefault="00EC6E9E"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sz w:val="28"/>
          <w:szCs w:val="28"/>
        </w:rPr>
        <w:t>P</w:t>
      </w:r>
      <w:r w:rsidRPr="00786EE1">
        <w:rPr>
          <w:rFonts w:ascii="Times New Roman" w:hAnsi="Times New Roman"/>
          <w:sz w:val="28"/>
          <w:szCs w:val="28"/>
          <w:lang w:val="vi-VN"/>
        </w:rPr>
        <w:t>hối hợp với Ban Quản</w:t>
      </w:r>
      <w:r w:rsidRPr="00786EE1">
        <w:rPr>
          <w:rStyle w:val="apple-converted-space"/>
          <w:rFonts w:ascii="Times New Roman" w:hAnsi="Times New Roman"/>
          <w:sz w:val="28"/>
          <w:szCs w:val="28"/>
          <w:lang w:val="vi-VN"/>
        </w:rPr>
        <w:t> </w:t>
      </w:r>
      <w:r w:rsidRPr="00786EE1">
        <w:rPr>
          <w:rFonts w:ascii="Times New Roman" w:hAnsi="Times New Roman"/>
          <w:sz w:val="28"/>
          <w:szCs w:val="28"/>
          <w:shd w:val="clear" w:color="auto" w:fill="FFFFFF"/>
          <w:lang w:val="vi-VN"/>
        </w:rPr>
        <w:t>lý</w:t>
      </w:r>
      <w:r w:rsidRPr="00786EE1">
        <w:rPr>
          <w:rFonts w:ascii="Times New Roman" w:hAnsi="Times New Roman"/>
          <w:sz w:val="28"/>
          <w:szCs w:val="28"/>
          <w:lang w:val="vi-VN"/>
        </w:rPr>
        <w:t xml:space="preserve"> khi triển khai các nhiệm vụ chuyên môn trong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 xml:space="preserve"> để đảm bảo thống nhất, tránh chồng chéo và tạo điều kiện thuận lợi cho doanh nghiệp hoạt động</w:t>
      </w:r>
      <w:r w:rsidRPr="00786EE1">
        <w:rPr>
          <w:rFonts w:ascii="Times New Roman" w:hAnsi="Times New Roman"/>
          <w:sz w:val="28"/>
          <w:szCs w:val="28"/>
        </w:rPr>
        <w:t xml:space="preserve">. </w:t>
      </w:r>
    </w:p>
    <w:p w14:paraId="2A79BB0D" w14:textId="30C3AF94" w:rsidR="00EC6E9E" w:rsidRPr="00786EE1" w:rsidRDefault="00EC6E9E"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lang w:val="vi-VN"/>
        </w:rPr>
        <w:t xml:space="preserve">Điều </w:t>
      </w:r>
      <w:r w:rsidR="00472319" w:rsidRPr="00786EE1">
        <w:rPr>
          <w:rFonts w:ascii="Times New Roman" w:hAnsi="Times New Roman"/>
          <w:b/>
          <w:bCs/>
          <w:sz w:val="28"/>
          <w:szCs w:val="28"/>
        </w:rPr>
        <w:t>14</w:t>
      </w:r>
      <w:r w:rsidRPr="00786EE1">
        <w:rPr>
          <w:rFonts w:ascii="Times New Roman" w:hAnsi="Times New Roman"/>
          <w:b/>
          <w:bCs/>
          <w:sz w:val="28"/>
          <w:szCs w:val="28"/>
          <w:lang w:val="vi-VN"/>
        </w:rPr>
        <w:t>. Quản lý lao động</w:t>
      </w:r>
      <w:bookmarkEnd w:id="12"/>
      <w:r w:rsidRPr="00786EE1">
        <w:rPr>
          <w:rFonts w:ascii="Times New Roman" w:hAnsi="Times New Roman"/>
          <w:b/>
          <w:bCs/>
          <w:sz w:val="28"/>
          <w:szCs w:val="28"/>
        </w:rPr>
        <w:t xml:space="preserve"> </w:t>
      </w:r>
    </w:p>
    <w:p w14:paraId="1B09A84F"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1. Công tác giải quyết tranh chấp lao động, đình công</w:t>
      </w:r>
    </w:p>
    <w:p w14:paraId="5C8A9638" w14:textId="77777777" w:rsidR="00B6779F"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a) Trách nhiệm của Ban Quả</w:t>
      </w:r>
      <w:r w:rsidR="00B6779F" w:rsidRPr="00786EE1">
        <w:rPr>
          <w:rFonts w:ascii="Times New Roman" w:hAnsi="Times New Roman"/>
          <w:sz w:val="28"/>
          <w:szCs w:val="28"/>
        </w:rPr>
        <w:t>n lý</w:t>
      </w:r>
    </w:p>
    <w:p w14:paraId="4BB1D309" w14:textId="77777777" w:rsidR="00B6779F" w:rsidRPr="00786EE1" w:rsidRDefault="00B6779F"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 </w:t>
      </w:r>
      <w:r w:rsidR="00921ED7" w:rsidRPr="00786EE1">
        <w:rPr>
          <w:rFonts w:ascii="Times New Roman" w:hAnsi="Times New Roman"/>
          <w:sz w:val="28"/>
          <w:szCs w:val="28"/>
        </w:rPr>
        <w:t>Thông báo cho Ủy ban nhân dân cấp xã, Sở Nội vụ, Liên đoàn Lao động tỉnh về việc phát sinh tranh chấp lao động, đình công xảy ra tại doanh nghiệp trong KCN</w:t>
      </w:r>
      <w:r w:rsidR="00923BDD" w:rsidRPr="00786EE1">
        <w:rPr>
          <w:rFonts w:ascii="Times New Roman" w:hAnsi="Times New Roman"/>
          <w:sz w:val="28"/>
          <w:szCs w:val="28"/>
        </w:rPr>
        <w:t>;</w:t>
      </w:r>
    </w:p>
    <w:p w14:paraId="7FF9E14C" w14:textId="5552DCDA"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Phối hợp với Ủy ban nhân dân cấp xã, Sở </w:t>
      </w:r>
      <w:r w:rsidR="00B6779F" w:rsidRPr="00786EE1">
        <w:rPr>
          <w:rFonts w:ascii="Times New Roman" w:hAnsi="Times New Roman"/>
          <w:sz w:val="28"/>
          <w:szCs w:val="28"/>
        </w:rPr>
        <w:t>Nội vụ</w:t>
      </w:r>
      <w:r w:rsidR="0084174F" w:rsidRPr="00786EE1">
        <w:rPr>
          <w:rFonts w:ascii="Times New Roman" w:hAnsi="Times New Roman"/>
          <w:sz w:val="28"/>
          <w:szCs w:val="28"/>
        </w:rPr>
        <w:t xml:space="preserve">, Liên đoàn Lao động tỉnh </w:t>
      </w:r>
      <w:r w:rsidRPr="00786EE1">
        <w:rPr>
          <w:rFonts w:ascii="Times New Roman" w:hAnsi="Times New Roman"/>
          <w:sz w:val="28"/>
          <w:szCs w:val="28"/>
        </w:rPr>
        <w:t>và các cơ quan, đơn vị có liên quan hướng dẫn, hỗ trợ các bên giải quyết các tranh chấp lao động, giải quyết các cuộc đình công xảy ra tại doanh nghiệp trong KCN theo quy định.</w:t>
      </w:r>
    </w:p>
    <w:p w14:paraId="3045296E"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b) Trách nhiệm của Sở </w:t>
      </w:r>
      <w:r w:rsidR="00B6779F" w:rsidRPr="00786EE1">
        <w:rPr>
          <w:rFonts w:ascii="Times New Roman" w:hAnsi="Times New Roman"/>
          <w:sz w:val="28"/>
          <w:szCs w:val="28"/>
        </w:rPr>
        <w:t>Nội vụ</w:t>
      </w:r>
    </w:p>
    <w:p w14:paraId="68532E82"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Là đầu mối tiếp nhận yêu cầu giải quyết tranh chấp lao động </w:t>
      </w:r>
      <w:r w:rsidRPr="00786EE1">
        <w:rPr>
          <w:rFonts w:ascii="Times New Roman" w:hAnsi="Times New Roman"/>
          <w:i/>
          <w:sz w:val="28"/>
          <w:szCs w:val="28"/>
        </w:rPr>
        <w:t>(khi có yêu cầu),</w:t>
      </w:r>
      <w:r w:rsidRPr="00786EE1">
        <w:rPr>
          <w:rFonts w:ascii="Times New Roman" w:hAnsi="Times New Roman"/>
          <w:sz w:val="28"/>
          <w:szCs w:val="28"/>
        </w:rPr>
        <w:t xml:space="preserve"> phân loại, hướng dẫn, hỗ trợ, giúp đỡ các bên giải quyết các tranh chấp lao động</w:t>
      </w:r>
      <w:r w:rsidR="00923BDD" w:rsidRPr="00786EE1">
        <w:rPr>
          <w:rFonts w:ascii="Times New Roman" w:hAnsi="Times New Roman"/>
          <w:sz w:val="28"/>
          <w:szCs w:val="28"/>
        </w:rPr>
        <w:t>;</w:t>
      </w:r>
    </w:p>
    <w:p w14:paraId="5A2C315A"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Chủ trì hướng dẫn và phối hợp với Ủy ban nhân dân cấp xã, Ban Quản lý, Liên đoàn Lao động tỉnh, Công an tỉnh và các cơ quan, đơn vị có liên quan kịp thời chỉ đạo, xử lý, giải quyết các tranh chấp lao động, đình công xảy ra tại doanh nghiệp trong KCN theo quy định</w:t>
      </w:r>
      <w:r w:rsidR="00923BDD" w:rsidRPr="00786EE1">
        <w:rPr>
          <w:rFonts w:ascii="Times New Roman" w:hAnsi="Times New Roman"/>
          <w:sz w:val="28"/>
          <w:szCs w:val="28"/>
        </w:rPr>
        <w:t>;</w:t>
      </w:r>
    </w:p>
    <w:p w14:paraId="6C6E3AC2"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Phối hợp Ủy ban nhân dân cấp xã, Ban Quản lý, Liên đoàn Lao động tỉnh và các cơ quan, đơn vị có liên quan hướng dẫn, trả lời chế độ, chính sách pháp luật về lao động cho các bên tham gia tranh chấp lao động tập thể.</w:t>
      </w:r>
    </w:p>
    <w:p w14:paraId="5BD12859"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 Trách nhiệm của Ủy ban nhân dân cấp xã</w:t>
      </w:r>
    </w:p>
    <w:p w14:paraId="0205D28D"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lastRenderedPageBreak/>
        <w:t>- Chủ trì, phối hợp với Sở Nội vụ, Ban Quản lý, Liên đoàn Lao động tỉnh, Công an tỉnh và các cơ quan, đơn vị có liên quan hướng dẫn, hỗ trợ các bên giải quyết đối với cuộc đình công không tuân thủ theo quy định xảy ra tại doanh nghiệp trong KCN theo quy định</w:t>
      </w:r>
      <w:r w:rsidR="00923BDD" w:rsidRPr="00786EE1">
        <w:rPr>
          <w:rFonts w:ascii="Times New Roman" w:hAnsi="Times New Roman"/>
          <w:sz w:val="28"/>
          <w:szCs w:val="28"/>
        </w:rPr>
        <w:t>;</w:t>
      </w:r>
    </w:p>
    <w:p w14:paraId="346B1422"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Trường hợp phát hiện có hành vi vi phạm pháp luật thì lập biên bản, tiến hành xử lý hoặc kiến nghị cơ quan có thẩm quyền xử lý cá nhân, tổ chức đã thực hiện hành vi vi phạm pháp luật theo quy định của pháp luật.</w:t>
      </w:r>
    </w:p>
    <w:p w14:paraId="0AF03CF1"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d) Trách nhiệm của Công an tỉnh</w:t>
      </w:r>
    </w:p>
    <w:p w14:paraId="50EB2A47" w14:textId="5162A138" w:rsidR="006513D6" w:rsidRPr="00786EE1" w:rsidRDefault="006513D6"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Chủ trì, phối hợp với Ban Quản lý và các cơ quan liên quan xâ</w:t>
      </w:r>
      <w:r w:rsidR="00B15B94" w:rsidRPr="00786EE1">
        <w:rPr>
          <w:rFonts w:ascii="Times New Roman" w:hAnsi="Times New Roman"/>
          <w:sz w:val="28"/>
          <w:szCs w:val="28"/>
        </w:rPr>
        <w:t>y</w:t>
      </w:r>
      <w:r w:rsidRPr="00786EE1">
        <w:rPr>
          <w:rFonts w:ascii="Times New Roman" w:hAnsi="Times New Roman"/>
          <w:sz w:val="28"/>
          <w:szCs w:val="28"/>
        </w:rPr>
        <w:t xml:space="preserve"> dựng quy chế phối hợp, phương án, kế hoạch phòng ngừa, giải quyết các vụ việc đình công, ngừng việc tập thể, tập trung đông người gây rối làm ảnh </w:t>
      </w:r>
      <w:r w:rsidR="0084174F" w:rsidRPr="00786EE1">
        <w:rPr>
          <w:rFonts w:ascii="Times New Roman" w:hAnsi="Times New Roman"/>
          <w:sz w:val="28"/>
          <w:szCs w:val="28"/>
        </w:rPr>
        <w:t>hưởng đến</w:t>
      </w:r>
      <w:r w:rsidRPr="00786EE1">
        <w:rPr>
          <w:rFonts w:ascii="Times New Roman" w:hAnsi="Times New Roman"/>
          <w:sz w:val="28"/>
          <w:szCs w:val="28"/>
        </w:rPr>
        <w:t xml:space="preserve"> an ninh trật tự tại các KCN</w:t>
      </w:r>
      <w:r w:rsidR="00706D2E" w:rsidRPr="00786EE1">
        <w:rPr>
          <w:rFonts w:ascii="Times New Roman" w:hAnsi="Times New Roman"/>
          <w:sz w:val="28"/>
          <w:szCs w:val="28"/>
        </w:rPr>
        <w:t>;</w:t>
      </w:r>
    </w:p>
    <w:p w14:paraId="0F33D512" w14:textId="1D1FC3FD" w:rsidR="006513D6" w:rsidRPr="00786EE1" w:rsidRDefault="006513D6"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 Chỉ đạo các phòng nghiệp vụ, Công an cấp xã tại nơi có KCN kịp thời trao đổi thông tin với Ban Quản lý, Ủy ban nhân dân cấp xã và các cơ quan, đơn vị có liên quan về tình hình, dấu hiệu phát sinh tranh chấp lao động, đình công xẩy ra tại doanh </w:t>
      </w:r>
      <w:r w:rsidR="0084174F" w:rsidRPr="00786EE1">
        <w:rPr>
          <w:rFonts w:ascii="Times New Roman" w:hAnsi="Times New Roman"/>
          <w:sz w:val="28"/>
          <w:szCs w:val="28"/>
        </w:rPr>
        <w:t>nghiệp</w:t>
      </w:r>
      <w:r w:rsidRPr="00786EE1">
        <w:rPr>
          <w:rFonts w:ascii="Times New Roman" w:hAnsi="Times New Roman"/>
          <w:sz w:val="28"/>
          <w:szCs w:val="28"/>
        </w:rPr>
        <w:t xml:space="preserve"> trong KCN để kịp thời chỉ đạo, giải quyết, xử lý.</w:t>
      </w:r>
    </w:p>
    <w:p w14:paraId="6AAF93E3" w14:textId="2D0B736C" w:rsidR="005C2890" w:rsidRPr="00786EE1" w:rsidRDefault="005C2890" w:rsidP="00503437">
      <w:pPr>
        <w:spacing w:before="120" w:after="0" w:line="240" w:lineRule="auto"/>
        <w:ind w:firstLine="720"/>
        <w:jc w:val="both"/>
        <w:rPr>
          <w:rFonts w:ascii="Times New Roman" w:hAnsi="Times New Roman"/>
          <w:bCs/>
          <w:sz w:val="28"/>
          <w:szCs w:val="28"/>
        </w:rPr>
      </w:pPr>
      <w:r w:rsidRPr="00786EE1">
        <w:rPr>
          <w:rFonts w:ascii="Times New Roman" w:hAnsi="Times New Roman"/>
          <w:sz w:val="28"/>
          <w:szCs w:val="28"/>
        </w:rPr>
        <w:t>Chủ trì, phối hợp với Ban Quản lý và các cơ quan liên quan xây dựng quy chế phối hợp, phương án, kế hoạch phòng ngừa, giải quyết các vụ việc đình công, ngừng việc tập thể, tập trung đông người gây rối làm ảnh hưởng đến an ninh trật tự tại các KCN;</w:t>
      </w:r>
    </w:p>
    <w:p w14:paraId="6CC9648C" w14:textId="61E12737" w:rsidR="005C2890" w:rsidRPr="00786EE1" w:rsidRDefault="005C2890"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Chỉ đạo phòng nghiệp vụ, Công an cấp xã tại nơi có KCN kịp thời trao đổi thông tin với Ban Quản lý, Ủy ban nhân dân cấp xã và các cơ quan, đơn vị có liên quan về tình hình, dấu hiệu phát sinh tranh chấp lao động, đình công xẩy ra tại doanh nghiêp trong KCN để kịp thời chỉ đạo, giải quyết, xử lý.</w:t>
      </w:r>
    </w:p>
    <w:p w14:paraId="78ECC876" w14:textId="2ED34217" w:rsidR="00C3620E"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đ) Trách nhiệm của Liên đoàn lao động tỉnh</w:t>
      </w:r>
    </w:p>
    <w:p w14:paraId="0E6B0641" w14:textId="7F97ADA0" w:rsidR="00C3620E" w:rsidRPr="00786EE1" w:rsidRDefault="00706D2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Chủ trì, phối hợp với Ban </w:t>
      </w:r>
      <w:r w:rsidR="00C3620E" w:rsidRPr="00786EE1">
        <w:rPr>
          <w:rFonts w:ascii="Times New Roman" w:hAnsi="Times New Roman"/>
          <w:sz w:val="28"/>
          <w:szCs w:val="28"/>
        </w:rPr>
        <w:t>Q</w:t>
      </w:r>
      <w:r w:rsidRPr="00786EE1">
        <w:rPr>
          <w:rFonts w:ascii="Times New Roman" w:hAnsi="Times New Roman"/>
          <w:sz w:val="28"/>
          <w:szCs w:val="28"/>
        </w:rPr>
        <w:t>uản lý, UBND cấp xã trong công tác phát triển đoàn viên, thành lập công đoàn cơ sở trong khu công nghiệp;</w:t>
      </w:r>
    </w:p>
    <w:p w14:paraId="12B0C81A" w14:textId="32C3A1D5"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Phối hợp với Ban Quản lý, Sở Nội vụ, Công an tỉnh</w:t>
      </w:r>
      <w:r w:rsidR="00706D2E" w:rsidRPr="00786EE1">
        <w:rPr>
          <w:rFonts w:ascii="Times New Roman" w:hAnsi="Times New Roman"/>
          <w:sz w:val="28"/>
          <w:szCs w:val="28"/>
        </w:rPr>
        <w:t>,</w:t>
      </w:r>
      <w:r w:rsidRPr="00786EE1">
        <w:rPr>
          <w:rFonts w:ascii="Times New Roman" w:hAnsi="Times New Roman"/>
          <w:sz w:val="28"/>
          <w:szCs w:val="28"/>
        </w:rPr>
        <w:t xml:space="preserve"> </w:t>
      </w:r>
      <w:r w:rsidR="00706D2E" w:rsidRPr="00786EE1">
        <w:rPr>
          <w:rFonts w:ascii="Times New Roman" w:hAnsi="Times New Roman"/>
          <w:sz w:val="28"/>
          <w:szCs w:val="28"/>
        </w:rPr>
        <w:t xml:space="preserve">Ủy ban nhân dân cấp xã, </w:t>
      </w:r>
      <w:r w:rsidRPr="00786EE1">
        <w:rPr>
          <w:rFonts w:ascii="Times New Roman" w:hAnsi="Times New Roman"/>
          <w:sz w:val="28"/>
          <w:szCs w:val="28"/>
        </w:rPr>
        <w:t>và các cơ quan, đơn vị có liên quan kịp thời chỉ đạo, hướng dẫn, xử lý, giải quyết các tranh chấp lao động, đình công xảy ra tại doanh nghiệp trong KCN theo quy định</w:t>
      </w:r>
      <w:r w:rsidR="00923BDD" w:rsidRPr="00786EE1">
        <w:rPr>
          <w:rFonts w:ascii="Times New Roman" w:hAnsi="Times New Roman"/>
          <w:sz w:val="28"/>
          <w:szCs w:val="28"/>
        </w:rPr>
        <w:t>;</w:t>
      </w:r>
    </w:p>
    <w:p w14:paraId="779AAA91" w14:textId="799B437E" w:rsidR="00C3620E"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Chỉ đạo công đoàn cơ sở tuyên truyền, phổ biến, hướng dẫn đoàn viên, người lao động thực hiện đúng các quy định của pháp luật lao động và pháp luật có liên quan trong quá trình giải quyết tranh chấp lao động.</w:t>
      </w:r>
    </w:p>
    <w:p w14:paraId="528F4920" w14:textId="2A3B5551"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2. Công tác cung ứng lao động cho doanh nghiệp trong KCN</w:t>
      </w:r>
    </w:p>
    <w:p w14:paraId="5DF531CE"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a) Trách nhiệm của Ban Quản lý </w:t>
      </w:r>
    </w:p>
    <w:p w14:paraId="22849C3B"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Chủ trì, phối hợp với các cơ quan, đơn vị liên quan thống kê, tổng hợp, đánh giá nhu cầu tuyển dụng, sử dụng lao động làm việc trong KCN</w:t>
      </w:r>
      <w:r w:rsidR="00923BDD" w:rsidRPr="00786EE1">
        <w:rPr>
          <w:rFonts w:ascii="Times New Roman" w:hAnsi="Times New Roman"/>
          <w:sz w:val="28"/>
          <w:szCs w:val="28"/>
        </w:rPr>
        <w:t>;</w:t>
      </w:r>
    </w:p>
    <w:p w14:paraId="546A4897"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Phối hợp với Sở Nội vụ và các cơ quan, đơn vị có liên quan hỗ trợ tuyển </w:t>
      </w:r>
      <w:r w:rsidRPr="00786EE1">
        <w:rPr>
          <w:rFonts w:ascii="Times New Roman" w:hAnsi="Times New Roman"/>
          <w:sz w:val="28"/>
          <w:szCs w:val="28"/>
        </w:rPr>
        <w:lastRenderedPageBreak/>
        <w:t>dụng, cung ứng lao động cho doanh nghiệp trong KCN.</w:t>
      </w:r>
    </w:p>
    <w:p w14:paraId="0C6FBBCD"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b) Trách nhiệm của Sở Nội vụ</w:t>
      </w:r>
    </w:p>
    <w:p w14:paraId="35844D03"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Chủ trì, phối hợp với Ban Quản lý, Ủy ban nhân dân cấp xã giới thiệu việc làm, tổ chức các hoạt động hỗ trợ tuyển dụng, cung ứng lao động cho các doanh nghiệp trong KCN khi có nhu cầu.</w:t>
      </w:r>
    </w:p>
    <w:p w14:paraId="2F8B4601"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 Trách nhiệm của Ủy ban nhân dân cấp xã</w:t>
      </w:r>
    </w:p>
    <w:p w14:paraId="0D096D02"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Phối hợp với Sở Nội vụ, Ban Quản lý, cơ quan, đơn vị có liên quan tổ chức các hoạt động hỗ trợ tuyển dụng, cung ứng lao động cho các doanh nghiệp trong KCN khi có nhu cầu.</w:t>
      </w:r>
    </w:p>
    <w:p w14:paraId="3DA794A2"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3. Công tác quản lý lao động người nước ngoài làm việc tại các KCN</w:t>
      </w:r>
    </w:p>
    <w:p w14:paraId="60FDD973"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a) Trách nhiệm của Ban Quản lý </w:t>
      </w:r>
    </w:p>
    <w:p w14:paraId="058BFF60"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Phối hợp với Sở Nội vụ, Công an tỉnh và các cơ quan, đơn vị liên quan tổ chức tuyên truyền, phổ biến, hướng dẫn các quy định của pháp luật liên quan đến người lao động nước ngoài; chỉ đạo, đôn đốc các doanh nghiệp KCN, người lao động là người nước ngoài chấp hành nghiêm các quy định của pháp luật liên quan đến người lao động nước ngoài làm việc tại các doanh nghiệp trong KCN</w:t>
      </w:r>
      <w:r w:rsidR="00923BDD" w:rsidRPr="00786EE1">
        <w:rPr>
          <w:rFonts w:ascii="Times New Roman" w:hAnsi="Times New Roman"/>
          <w:sz w:val="28"/>
          <w:szCs w:val="28"/>
        </w:rPr>
        <w:t>;</w:t>
      </w:r>
    </w:p>
    <w:p w14:paraId="66D0BD3F"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Phối hợp với Sở Nội vụ, Công an tỉnh và các cơ quan, đơn vị liên quan kiểm tra việc chấp hành quy định của pháp luật liên quan đến lao động là người nước ngoài làm việc tại các doanh nghiệp trong KCN</w:t>
      </w:r>
      <w:r w:rsidR="00923BDD" w:rsidRPr="00786EE1">
        <w:rPr>
          <w:rFonts w:ascii="Times New Roman" w:hAnsi="Times New Roman"/>
          <w:sz w:val="28"/>
          <w:szCs w:val="28"/>
        </w:rPr>
        <w:t>;</w:t>
      </w:r>
    </w:p>
    <w:p w14:paraId="70F8FCA4"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Tham gia, phối hợp với Công an tỉnh, Sở Nội vụ trong xử lý vi phạm và giải quyết các nội dung có liên quan đến người nước ngoài làm việc tại các doanh nghiệp trong KCN theo chức năng, nhiệm vụ, quyền hạn được giao.</w:t>
      </w:r>
    </w:p>
    <w:p w14:paraId="5A73F7EF" w14:textId="77777777" w:rsidR="00C62C24" w:rsidRPr="00786EE1" w:rsidRDefault="00921ED7" w:rsidP="00503437">
      <w:pPr>
        <w:widowControl w:val="0"/>
        <w:suppressLineNumbers/>
        <w:tabs>
          <w:tab w:val="center" w:pos="4896"/>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b) Trách nhiệm của Sở Nội vụ</w:t>
      </w:r>
    </w:p>
    <w:p w14:paraId="16FB5C1F" w14:textId="660B5B53" w:rsidR="00C62C24" w:rsidRPr="00786EE1" w:rsidRDefault="00C62C24" w:rsidP="00503437">
      <w:pPr>
        <w:widowControl w:val="0"/>
        <w:suppressLineNumbers/>
        <w:tabs>
          <w:tab w:val="center" w:pos="4896"/>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Chủ trì, phối hợp với Công an tỉnh, Ban Quản lý và các cơ quan, đơn vị liên quan tổ chức tuyên truyền, phổ biến, pháp luật về quản lý lao động nước ngoài làm việc tại các doanh nghiệp trong KCN; kiểm tra việc chấp hành các quy định của pháp luật, phát hiện, giải quyết các vi phạm về quản lý lao động nước ngoài làm việc tại các doanh nghiệp trong KCN</w:t>
      </w:r>
      <w:r w:rsidR="00B2402D" w:rsidRPr="00786EE1">
        <w:rPr>
          <w:rFonts w:ascii="Times New Roman" w:hAnsi="Times New Roman"/>
          <w:sz w:val="28"/>
          <w:szCs w:val="28"/>
        </w:rPr>
        <w:t>;</w:t>
      </w:r>
    </w:p>
    <w:p w14:paraId="1B0108DB" w14:textId="4685F402" w:rsidR="00921ED7" w:rsidRPr="00786EE1" w:rsidRDefault="00C62C24" w:rsidP="00503437">
      <w:pPr>
        <w:widowControl w:val="0"/>
        <w:suppressLineNumbers/>
        <w:tabs>
          <w:tab w:val="center" w:pos="4896"/>
        </w:tab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Phối hợp cung cấp, trao đổi thông tin với Ban Quản lý, Công an tỉnh và các cơ quan liên quan về số liệu thống kê liên quan đến người lao động nước ngoài làm việc tại các doanh nghiệp trong các KCN theo quy định.</w:t>
      </w:r>
    </w:p>
    <w:p w14:paraId="0F121F2A"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 Trách nhiệm của Công an tỉnh</w:t>
      </w:r>
    </w:p>
    <w:p w14:paraId="4542366B" w14:textId="77777777" w:rsidR="00921ED7" w:rsidRPr="00786EE1" w:rsidRDefault="00921ED7"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Chủ trì, phối hợp với Ban Quản lý, Sở Nội vụ và các cơ quan, đơn vị liên quan tổ chức tuyên truyền, phổ biến pháp luật nhập cảnh, xuất cảnh, cư trú, hoạt động của người nước ngoài trên địa bàn các KCN</w:t>
      </w:r>
      <w:r w:rsidR="00923BDD" w:rsidRPr="00786EE1">
        <w:rPr>
          <w:rFonts w:ascii="Times New Roman" w:hAnsi="Times New Roman"/>
          <w:sz w:val="28"/>
          <w:szCs w:val="28"/>
        </w:rPr>
        <w:t>;</w:t>
      </w:r>
    </w:p>
    <w:p w14:paraId="182E8E80" w14:textId="77777777" w:rsidR="00921ED7" w:rsidRPr="00786EE1" w:rsidRDefault="00921ED7"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Chủ trì, phối hợp với Ban Quản lý, Sở Nội vụ và các cơ quan, đơn vị liên quan tổ chức kiểm tra, xử lý đối với doanh nghiệp, người lao động vi phạm quy định của pháp luật về nhập cảnh, xuất cảnh, cư trú, hoạt động của người nước </w:t>
      </w:r>
      <w:r w:rsidRPr="00786EE1">
        <w:rPr>
          <w:rFonts w:ascii="Times New Roman" w:hAnsi="Times New Roman"/>
          <w:sz w:val="28"/>
          <w:szCs w:val="28"/>
        </w:rPr>
        <w:lastRenderedPageBreak/>
        <w:t>ngoài làm việc tại các doanh nghiêp trong KCN. Phối hợp với Sở Nội vụ, Ban Quản lý kiểm tra việc thực hiện các quy định của pháp luật về quản lý lao động nước ngoài làm việc tại các doanh nghiệp KCN</w:t>
      </w:r>
      <w:r w:rsidR="00923BDD" w:rsidRPr="00786EE1">
        <w:rPr>
          <w:rFonts w:ascii="Times New Roman" w:hAnsi="Times New Roman"/>
          <w:sz w:val="28"/>
          <w:szCs w:val="28"/>
        </w:rPr>
        <w:t>;</w:t>
      </w:r>
    </w:p>
    <w:p w14:paraId="4D1D7FFE"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Chủ trì, phối hợp với Ban Quản lý, Sở Nội vụ và các cơ quan, đơn vị liên quan giải quyết các vụ việc phát sinh liên quan đến việc nhập cảnh, xuất cảnh, cư trú, hoạt động của người nước ngoài làm việc tại các doanh nghiêp trong KCN</w:t>
      </w:r>
      <w:r w:rsidR="00923BDD" w:rsidRPr="00786EE1">
        <w:rPr>
          <w:rFonts w:ascii="Times New Roman" w:hAnsi="Times New Roman"/>
          <w:sz w:val="28"/>
          <w:szCs w:val="28"/>
        </w:rPr>
        <w:t>;</w:t>
      </w:r>
    </w:p>
    <w:p w14:paraId="7FC415A7"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Thông báo, trao đổi, cung cấp thông tin về tình hình nhập cảnh, xuất cảnh, cư trú, hoạt động của người nước ngoài; kết quả kiểm tra, xử lý vi phạm; những vấn đề, vụ việc phát sinh liên quan đến người lao động nước ngoài làm việc tại các doanh nghiệp trong KCN với Ban Quản lý, Sở Nội vụ để phối hợp theo dõi, quản lý</w:t>
      </w:r>
      <w:r w:rsidR="00923BDD" w:rsidRPr="00786EE1">
        <w:rPr>
          <w:rFonts w:ascii="Times New Roman" w:hAnsi="Times New Roman"/>
          <w:sz w:val="28"/>
          <w:szCs w:val="28"/>
        </w:rPr>
        <w:t>;</w:t>
      </w:r>
    </w:p>
    <w:p w14:paraId="207F9477"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Định kỳ hàng quý </w:t>
      </w:r>
      <w:r w:rsidRPr="00786EE1">
        <w:rPr>
          <w:rFonts w:ascii="Times New Roman" w:hAnsi="Times New Roman"/>
          <w:i/>
          <w:sz w:val="28"/>
          <w:szCs w:val="28"/>
        </w:rPr>
        <w:t>(trước ngày 05 của tháng đầu quý sau),</w:t>
      </w:r>
      <w:r w:rsidRPr="00786EE1">
        <w:rPr>
          <w:rFonts w:ascii="Times New Roman" w:hAnsi="Times New Roman"/>
          <w:sz w:val="28"/>
          <w:szCs w:val="28"/>
        </w:rPr>
        <w:t xml:space="preserve"> cung cấp, trao đổi thông tin với Sở Nội vụ, Ban Quản lý và các cơ quan liên quan số liệu thống kê liên quan việc cấp, gia hạn thị thực, đăng ký tạm trú… của người lao động nước ngoài làm việc tại KCN, tình hình an ninh trật tự tại các KCN… để phối hợp quản lý.</w:t>
      </w:r>
    </w:p>
    <w:p w14:paraId="596F692D" w14:textId="77777777" w:rsidR="00921ED7" w:rsidRPr="00786EE1" w:rsidRDefault="00921ED7"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4. Công tác an toàn, vệ sinh lao động</w:t>
      </w:r>
    </w:p>
    <w:p w14:paraId="2222DC49"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a) Trách nhiệm của Ban Quản lý </w:t>
      </w:r>
    </w:p>
    <w:p w14:paraId="2E699671" w14:textId="77777777" w:rsidR="00921ED7" w:rsidRPr="00786EE1" w:rsidRDefault="00921ED7"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Tuyên truyền, phổ biến, chỉ đạo, đôn đốc các doanh nghiệp KCN thực hiện các quy định của pháp luật về an toàn, vệ sinh lao động</w:t>
      </w:r>
      <w:r w:rsidR="00923BDD" w:rsidRPr="00786EE1">
        <w:rPr>
          <w:rFonts w:ascii="Times New Roman" w:hAnsi="Times New Roman"/>
          <w:sz w:val="28"/>
          <w:szCs w:val="28"/>
        </w:rPr>
        <w:t>;</w:t>
      </w:r>
    </w:p>
    <w:p w14:paraId="23BD3030" w14:textId="77777777" w:rsidR="00921ED7" w:rsidRPr="00786EE1" w:rsidRDefault="00921ED7"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Phối hợp tổ chức kiểm tra việc thực hiện công tác an toàn, vệ sinh lao động, tai nạn lao động đối với các doanh nghiệp KCN khi được yêu cầu</w:t>
      </w:r>
      <w:r w:rsidR="00923BDD" w:rsidRPr="00786EE1">
        <w:rPr>
          <w:rFonts w:ascii="Times New Roman" w:hAnsi="Times New Roman"/>
          <w:sz w:val="28"/>
          <w:szCs w:val="28"/>
        </w:rPr>
        <w:t>;</w:t>
      </w:r>
    </w:p>
    <w:p w14:paraId="2BEE71B0" w14:textId="77777777" w:rsidR="00921ED7" w:rsidRPr="00786EE1" w:rsidRDefault="00921ED7"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Khi nhận được thông tin xảy ra tai nạn lao động chết người, tai nạn lao động nặng, sự cố nghiêm trọng tại KCN, thông báo ngay cho Sở Nội vụ biết, giải quyết.</w:t>
      </w:r>
    </w:p>
    <w:p w14:paraId="758C3504"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b) Trách nhiệm của Sở Nội vụ</w:t>
      </w:r>
    </w:p>
    <w:p w14:paraId="493CA3AF" w14:textId="7E9A8271" w:rsidR="00724CFC" w:rsidRPr="00786EE1" w:rsidRDefault="00724CFC" w:rsidP="00503437">
      <w:pPr>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Chủ trì, phối hợp với Ban Quản lý</w:t>
      </w:r>
      <w:r w:rsidR="00520105" w:rsidRPr="00786EE1">
        <w:rPr>
          <w:rFonts w:ascii="Times New Roman" w:hAnsi="Times New Roman"/>
          <w:sz w:val="28"/>
          <w:szCs w:val="28"/>
        </w:rPr>
        <w:t>, Liên đoàn Lao động tỉnh</w:t>
      </w:r>
      <w:r w:rsidRPr="00786EE1">
        <w:rPr>
          <w:rFonts w:ascii="Times New Roman" w:hAnsi="Times New Roman"/>
          <w:sz w:val="28"/>
          <w:szCs w:val="28"/>
        </w:rPr>
        <w:t xml:space="preserve"> và các đơn vị liên quan tổ chức tuyên truyền, phổ biến pháp luật về an toàn, vệ sinh lao động (viết tắt ATVSLĐ) cho người sử dụng lao động và người lao động tại các KCN; hướng dẫn việc huấn luyện ATVSLĐ và trang bị đầy đủ phương tiện bảo vệ cá nhân cho người lao động; khai báo, kiểm định máy móc, thiết bị, vật tư, chất có yêu cầu nghiêm ngặt về  an toàn vệ  sinh lao động thuộc thẩm quyền theo quy định của pháp luật; Kiểm tra, giám sát việc thực hiện công tác ATVSLĐ tại các doanh nghiệp trong tại các KCN</w:t>
      </w:r>
      <w:r w:rsidR="00951A0A" w:rsidRPr="00786EE1">
        <w:rPr>
          <w:rFonts w:ascii="Times New Roman" w:hAnsi="Times New Roman"/>
          <w:sz w:val="28"/>
          <w:szCs w:val="28"/>
        </w:rPr>
        <w:t>;</w:t>
      </w:r>
      <w:r w:rsidRPr="00786EE1">
        <w:rPr>
          <w:rFonts w:ascii="Times New Roman" w:hAnsi="Times New Roman"/>
          <w:sz w:val="28"/>
          <w:szCs w:val="28"/>
        </w:rPr>
        <w:t xml:space="preserve"> </w:t>
      </w:r>
    </w:p>
    <w:p w14:paraId="0FDBAA54" w14:textId="3FA0995E" w:rsidR="00724CFC" w:rsidRPr="00786EE1" w:rsidRDefault="00724CFC"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Phối hợp với Ban Quản lý, Công an tỉnh, các cơ quan, đơn vị có liên quan tổ chức điều tra các vụ tai nạn lao động chết người, tai nạn lao động nặng làm bị  thương từ 02 người trở  lên và sự cố nghiêm trọng xảy ra tại các KCN theo quy định của pháp luật.</w:t>
      </w:r>
    </w:p>
    <w:p w14:paraId="5315FE9C"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 Trách nhiệm của Công an tỉnh</w:t>
      </w:r>
    </w:p>
    <w:p w14:paraId="0DD59472"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Thông báo thông tin xảy ra tai nạn lao động chết người, tai nạn lao động </w:t>
      </w:r>
      <w:r w:rsidRPr="00786EE1">
        <w:rPr>
          <w:rFonts w:ascii="Times New Roman" w:hAnsi="Times New Roman"/>
          <w:sz w:val="28"/>
          <w:szCs w:val="28"/>
        </w:rPr>
        <w:lastRenderedPageBreak/>
        <w:t>nặng, sự cố nghiêm trọng tại KCN cho Sở Nội vụ, Ban Quản lý. Phối hợp với Sở Nội vụ, Ban Quản lý và các cơ quan có liên quan trong việc điều tra, xử lý, giải quyết các vụ tai nạn lao động, sự cố nghiêm trọng xảy ra tại các KCN theo quy định của pháp luật</w:t>
      </w:r>
      <w:r w:rsidR="00923BDD" w:rsidRPr="00786EE1">
        <w:rPr>
          <w:rFonts w:ascii="Times New Roman" w:hAnsi="Times New Roman"/>
          <w:sz w:val="28"/>
          <w:szCs w:val="28"/>
        </w:rPr>
        <w:t>;</w:t>
      </w:r>
    </w:p>
    <w:p w14:paraId="55AC90DC"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Thông báo, cung cấp, trao đổi thông tin với Ban Quản lý, Sở Nội vụ, cơ quan có liên quan về tình hình tai nạn lao động có dấu hiệu tội phạm đã khởi tố, không khởi tố, đình chỉ điều tra và đề nghị truy tố để phối hợp quản lý.</w:t>
      </w:r>
    </w:p>
    <w:p w14:paraId="583E31A5"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5. Công tác đảm bảo vệ sinh an toàn thực phẩm</w:t>
      </w:r>
    </w:p>
    <w:p w14:paraId="65036C18"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a) Trách nhiệm của Ban Quản lý </w:t>
      </w:r>
    </w:p>
    <w:p w14:paraId="4F56B6CD" w14:textId="5B44F09B" w:rsidR="00921ED7" w:rsidRPr="00786EE1" w:rsidRDefault="00921ED7" w:rsidP="00503437">
      <w:pPr>
        <w:widowControl w:val="0"/>
        <w:suppressLineNumbers/>
        <w:tabs>
          <w:tab w:val="left" w:pos="1043"/>
        </w:tabs>
        <w:spacing w:before="120" w:after="0" w:line="240" w:lineRule="auto"/>
        <w:ind w:right="20" w:firstLine="720"/>
        <w:jc w:val="both"/>
        <w:rPr>
          <w:rFonts w:ascii="Times New Roman" w:hAnsi="Times New Roman"/>
          <w:sz w:val="28"/>
          <w:szCs w:val="28"/>
        </w:rPr>
      </w:pPr>
      <w:r w:rsidRPr="00786EE1">
        <w:rPr>
          <w:rFonts w:ascii="Times New Roman" w:hAnsi="Times New Roman"/>
          <w:sz w:val="28"/>
          <w:szCs w:val="28"/>
        </w:rPr>
        <w:t>Phối hợp với Sở Y tế, Ủy ban nhân dân cấp xã và các cơ quan, đơn vị liên quan tuyên truyền, phổ biến, hướng dẫn quy định của pháp luật về vệ sinh an toàn thực phẩm cho doanh nghiệp, người lao động tại các KCN</w:t>
      </w:r>
      <w:r w:rsidR="00951A0A" w:rsidRPr="00786EE1">
        <w:rPr>
          <w:rFonts w:ascii="Times New Roman" w:hAnsi="Times New Roman"/>
          <w:sz w:val="28"/>
          <w:szCs w:val="28"/>
        </w:rPr>
        <w:t>;</w:t>
      </w:r>
    </w:p>
    <w:p w14:paraId="4CAFA765" w14:textId="77777777" w:rsidR="00921ED7" w:rsidRPr="00786EE1" w:rsidRDefault="00921ED7" w:rsidP="00503437">
      <w:pPr>
        <w:widowControl w:val="0"/>
        <w:suppressLineNumbers/>
        <w:tabs>
          <w:tab w:val="left" w:pos="1043"/>
        </w:tabs>
        <w:spacing w:before="120" w:after="0" w:line="240" w:lineRule="auto"/>
        <w:ind w:right="20" w:firstLine="720"/>
        <w:jc w:val="both"/>
        <w:rPr>
          <w:rFonts w:ascii="Times New Roman" w:hAnsi="Times New Roman"/>
          <w:sz w:val="28"/>
          <w:szCs w:val="28"/>
        </w:rPr>
      </w:pPr>
      <w:r w:rsidRPr="00786EE1">
        <w:rPr>
          <w:rFonts w:ascii="Times New Roman" w:hAnsi="Times New Roman"/>
          <w:sz w:val="28"/>
          <w:szCs w:val="28"/>
        </w:rPr>
        <w:t>Phối hợp rà soát, kiểm tra công tác đảm bảo an toàn thực phẩm tại các bếp ăn tập thể thuộc KCN, kiến nghị xử lý các hành vi vi phạm theo quy định (nếu có); tham gia, phối hợp với Sở Y tế và các cơ quan, đơn vị liên quan trong công tác điều tra nguyên nhân và xử lý khi có ngộ độc thực phẩm xảy tra trên địa bàn các KCN.</w:t>
      </w:r>
    </w:p>
    <w:p w14:paraId="09B5AE21" w14:textId="77777777" w:rsidR="00921ED7" w:rsidRPr="00786EE1" w:rsidRDefault="00921ED7" w:rsidP="00503437">
      <w:pPr>
        <w:widowControl w:val="0"/>
        <w:suppressLineNumbers/>
        <w:tabs>
          <w:tab w:val="left" w:pos="1043"/>
        </w:tabs>
        <w:spacing w:before="120" w:after="0" w:line="240" w:lineRule="auto"/>
        <w:ind w:right="20" w:firstLine="720"/>
        <w:jc w:val="both"/>
        <w:rPr>
          <w:rFonts w:ascii="Times New Roman" w:hAnsi="Times New Roman"/>
          <w:sz w:val="28"/>
          <w:szCs w:val="28"/>
        </w:rPr>
      </w:pPr>
      <w:r w:rsidRPr="00786EE1">
        <w:rPr>
          <w:rFonts w:ascii="Times New Roman" w:hAnsi="Times New Roman"/>
          <w:sz w:val="28"/>
          <w:szCs w:val="28"/>
        </w:rPr>
        <w:t>b) Trách nhiệm của Sở Y tế</w:t>
      </w:r>
    </w:p>
    <w:p w14:paraId="19E5D2B3" w14:textId="736A3576" w:rsidR="00921ED7" w:rsidRPr="00786EE1" w:rsidRDefault="00921ED7"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Chủ trì, phối hợp với Ban Quản lý và các cơ quan, đơn vị liên quan tổ chức tuyên truyền, phổ biến, hướng dẫn, tập huấn kiến thức về vệ sinh an toàn thực phẩm cho các doanh nghiệp, người lao động thuộc KCN; chỉ đạo, đôn đốc các doanh nghiệp KCN chấp hành nghiêm các quy định của pháp luật về vệ sinh an toàn thực phẩm</w:t>
      </w:r>
      <w:r w:rsidR="00951A0A" w:rsidRPr="00786EE1">
        <w:rPr>
          <w:rFonts w:ascii="Times New Roman" w:hAnsi="Times New Roman"/>
          <w:sz w:val="28"/>
          <w:szCs w:val="28"/>
        </w:rPr>
        <w:t>;</w:t>
      </w:r>
    </w:p>
    <w:p w14:paraId="20D0E509" w14:textId="1432859E" w:rsidR="00921ED7" w:rsidRPr="00786EE1" w:rsidRDefault="00921ED7"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Chủ trì, phối hợp với Ban Quản lý và các cơ quan, đơn vị liên quan tổ chức kiểm tra định kỳ, đột xuất về chất lượng vệ sinh an toàn thực phẩm tại các cơ sở, nhà máy sản xuất, chế biến và kinh doanh thực phẩm; kiểm tra công tác an toàn thực phẩm tại bếp ăn tập thể thuộc các KCN và xử lý các hành vi vi phạm theo quy định </w:t>
      </w:r>
      <w:r w:rsidRPr="00786EE1">
        <w:rPr>
          <w:rFonts w:ascii="Times New Roman" w:hAnsi="Times New Roman"/>
          <w:i/>
          <w:sz w:val="28"/>
          <w:szCs w:val="28"/>
        </w:rPr>
        <w:t>(nếu có)</w:t>
      </w:r>
      <w:r w:rsidRPr="00786EE1">
        <w:rPr>
          <w:rFonts w:ascii="Times New Roman" w:hAnsi="Times New Roman"/>
          <w:sz w:val="28"/>
          <w:szCs w:val="28"/>
        </w:rPr>
        <w:t xml:space="preserve">; thực hiện công tác phòng, chống ngộ độc thực phẩm, bệnh truyền qua thực phẩm và điều tra, xử lý ngộ độc thực phẩm </w:t>
      </w:r>
      <w:r w:rsidRPr="00786EE1">
        <w:rPr>
          <w:rFonts w:ascii="Times New Roman" w:hAnsi="Times New Roman"/>
          <w:i/>
          <w:sz w:val="28"/>
          <w:szCs w:val="28"/>
        </w:rPr>
        <w:t>(nếu có)</w:t>
      </w:r>
      <w:r w:rsidR="00951A0A" w:rsidRPr="00786EE1">
        <w:rPr>
          <w:rFonts w:ascii="Times New Roman" w:hAnsi="Times New Roman"/>
          <w:sz w:val="28"/>
          <w:szCs w:val="28"/>
        </w:rPr>
        <w:t>;</w:t>
      </w:r>
    </w:p>
    <w:p w14:paraId="08EF531B" w14:textId="4E1FCE2D"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Thông báo, trao đổi, cung cấp thông tin về công tác đảm bảo vệ sinh, an toàn thực phẩm; kết quả kiểm tra, xử lý vi phạm; những vấn đề, vụ việc phát sinh, xảy ra liên quan đến vệ sinh, an toàn thực phẩm </w:t>
      </w:r>
      <w:r w:rsidRPr="00786EE1">
        <w:rPr>
          <w:rFonts w:ascii="Times New Roman" w:hAnsi="Times New Roman"/>
          <w:i/>
          <w:sz w:val="28"/>
          <w:szCs w:val="28"/>
        </w:rPr>
        <w:t>(ngộ độc thực phẩm, sự cố về an toàn thực phẩm…)</w:t>
      </w:r>
      <w:r w:rsidRPr="00786EE1">
        <w:rPr>
          <w:rFonts w:ascii="Times New Roman" w:hAnsi="Times New Roman"/>
          <w:sz w:val="28"/>
          <w:szCs w:val="28"/>
        </w:rPr>
        <w:t xml:space="preserve"> tại các doanh nghiệp trong KCN với Ban Quản lý và các cơ quan, đơn vị liên quan để phối hợp xử lý, theo dõi, quản lý</w:t>
      </w:r>
      <w:r w:rsidR="00951A0A" w:rsidRPr="00786EE1">
        <w:rPr>
          <w:rFonts w:ascii="Times New Roman" w:hAnsi="Times New Roman"/>
          <w:sz w:val="28"/>
          <w:szCs w:val="28"/>
        </w:rPr>
        <w:t>;</w:t>
      </w:r>
    </w:p>
    <w:p w14:paraId="6053D533" w14:textId="33E75E77" w:rsidR="00921ED7" w:rsidRPr="00786EE1" w:rsidRDefault="00921ED7"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Định kỳ hàng quý </w:t>
      </w:r>
      <w:r w:rsidRPr="00786EE1">
        <w:rPr>
          <w:rFonts w:ascii="Times New Roman" w:hAnsi="Times New Roman"/>
          <w:i/>
          <w:sz w:val="28"/>
          <w:szCs w:val="28"/>
        </w:rPr>
        <w:t>(trước ngày 05 của tháng đầu quý sau)</w:t>
      </w:r>
      <w:r w:rsidRPr="00786EE1">
        <w:rPr>
          <w:rFonts w:ascii="Times New Roman" w:hAnsi="Times New Roman"/>
          <w:sz w:val="28"/>
          <w:szCs w:val="28"/>
        </w:rPr>
        <w:t>, cung cấp, trao đổi thông tin với Ban Quản lý và các cơ quan liên quan số liệu thống kê liên quan đến công tác đảm bảo vệ sinh an toàn thực phẩm tạ</w:t>
      </w:r>
      <w:r w:rsidR="00951A0A" w:rsidRPr="00786EE1">
        <w:rPr>
          <w:rFonts w:ascii="Times New Roman" w:hAnsi="Times New Roman"/>
          <w:sz w:val="28"/>
          <w:szCs w:val="28"/>
        </w:rPr>
        <w:t>i các KCN</w:t>
      </w:r>
      <w:r w:rsidRPr="00786EE1">
        <w:rPr>
          <w:rFonts w:ascii="Times New Roman" w:hAnsi="Times New Roman"/>
          <w:sz w:val="28"/>
          <w:szCs w:val="28"/>
        </w:rPr>
        <w:t xml:space="preserve">: </w:t>
      </w:r>
      <w:r w:rsidR="00951A0A" w:rsidRPr="00786EE1">
        <w:rPr>
          <w:rFonts w:ascii="Times New Roman" w:hAnsi="Times New Roman"/>
          <w:sz w:val="28"/>
          <w:szCs w:val="28"/>
        </w:rPr>
        <w:t>D</w:t>
      </w:r>
      <w:r w:rsidRPr="00786EE1">
        <w:rPr>
          <w:rFonts w:ascii="Times New Roman" w:hAnsi="Times New Roman"/>
          <w:sz w:val="28"/>
          <w:szCs w:val="28"/>
        </w:rPr>
        <w:t>anh sách các cơ sở được cấp giấy chứng nhận cơ sở đủ điều kiện an toàn thực phẩm thuộc KCN...</w:t>
      </w:r>
    </w:p>
    <w:p w14:paraId="0B26EDAE" w14:textId="77777777" w:rsidR="00921ED7" w:rsidRPr="00786EE1" w:rsidRDefault="00921ED7" w:rsidP="00503437">
      <w:pPr>
        <w:widowControl w:val="0"/>
        <w:suppressLineNumbers/>
        <w:tabs>
          <w:tab w:val="left" w:pos="1043"/>
        </w:tabs>
        <w:spacing w:before="120" w:after="0" w:line="240" w:lineRule="auto"/>
        <w:ind w:right="20" w:firstLine="720"/>
        <w:jc w:val="both"/>
        <w:rPr>
          <w:rFonts w:ascii="Times New Roman" w:hAnsi="Times New Roman"/>
          <w:sz w:val="28"/>
          <w:szCs w:val="28"/>
        </w:rPr>
      </w:pPr>
      <w:r w:rsidRPr="00786EE1">
        <w:rPr>
          <w:rFonts w:ascii="Times New Roman" w:hAnsi="Times New Roman"/>
          <w:sz w:val="28"/>
          <w:szCs w:val="28"/>
        </w:rPr>
        <w:t>c) Trách nhiệm của Công an tỉnh, Sở Nông nghiệp và Môi trường, Sở Công thương, các Sở ngành liên quan và UBND cấp xã</w:t>
      </w:r>
    </w:p>
    <w:p w14:paraId="6F78F21E" w14:textId="77777777" w:rsidR="00921ED7" w:rsidRPr="00786EE1" w:rsidRDefault="00921ED7"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lastRenderedPageBreak/>
        <w:t>Phối hợp với Sở Y tế, Ban Quản lý và các cơ quan, đơn vị liên quan trong thực hiện công tác quản lý về vệ sinh an toàn thực phẩm theo ngành, lĩnh vực, địa bàn thuộc thẩm quyền quy định của pháp luật.</w:t>
      </w:r>
    </w:p>
    <w:p w14:paraId="0DED54CC" w14:textId="46D4EABC" w:rsidR="00EC6E9E" w:rsidRPr="00786EE1" w:rsidRDefault="00EC6E9E"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lang w:val="vi-VN"/>
        </w:rPr>
        <w:t xml:space="preserve"> Điều </w:t>
      </w:r>
      <w:r w:rsidR="006B4A56" w:rsidRPr="00786EE1">
        <w:rPr>
          <w:rFonts w:ascii="Times New Roman" w:hAnsi="Times New Roman"/>
          <w:b/>
          <w:bCs/>
          <w:sz w:val="28"/>
          <w:szCs w:val="28"/>
        </w:rPr>
        <w:t>15</w:t>
      </w:r>
      <w:r w:rsidRPr="00786EE1">
        <w:rPr>
          <w:rFonts w:ascii="Times New Roman" w:hAnsi="Times New Roman"/>
          <w:b/>
          <w:bCs/>
          <w:sz w:val="28"/>
          <w:szCs w:val="28"/>
          <w:lang w:val="vi-VN"/>
        </w:rPr>
        <w:t>. Quản lý an ninh trật tự</w:t>
      </w:r>
      <w:r w:rsidRPr="00786EE1">
        <w:rPr>
          <w:rFonts w:ascii="Times New Roman" w:hAnsi="Times New Roman"/>
          <w:b/>
          <w:bCs/>
          <w:sz w:val="28"/>
          <w:szCs w:val="28"/>
        </w:rPr>
        <w:t xml:space="preserve">, quốc phòng an ninh </w:t>
      </w:r>
    </w:p>
    <w:p w14:paraId="64DADF2A" w14:textId="77777777" w:rsidR="00EC6E9E" w:rsidRPr="00786EE1" w:rsidRDefault="00EC6E9E" w:rsidP="00503437">
      <w:pPr>
        <w:widowControl w:val="0"/>
        <w:suppressLineNumbers/>
        <w:shd w:val="clear" w:color="auto" w:fill="FFFFFF"/>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rPr>
        <w:t>1. Trách nhiệm của Ban Quản lý</w:t>
      </w:r>
      <w:r w:rsidRPr="00786EE1">
        <w:rPr>
          <w:rFonts w:ascii="Times New Roman" w:hAnsi="Times New Roman"/>
          <w:sz w:val="28"/>
          <w:szCs w:val="28"/>
          <w:lang w:val="vi-VN"/>
        </w:rPr>
        <w:t xml:space="preserve"> </w:t>
      </w:r>
    </w:p>
    <w:p w14:paraId="3BB02BEB"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lang w:val="vi-VN"/>
        </w:rPr>
        <w:t>a) Phối hợp với lực lượng quân sự, công an, chính quyền địa phương triển khai công tác đảm bảo an ninh trật tự, đấu tranh, phòng chống tội phạm, tệ nạn xã hộ</w:t>
      </w:r>
      <w:r w:rsidRPr="00786EE1">
        <w:rPr>
          <w:rFonts w:ascii="Times New Roman" w:hAnsi="Times New Roman"/>
          <w:sz w:val="28"/>
          <w:szCs w:val="28"/>
        </w:rPr>
        <w:t xml:space="preserve">i, </w:t>
      </w:r>
      <w:r w:rsidRPr="00786EE1">
        <w:rPr>
          <w:rFonts w:ascii="Times New Roman" w:hAnsi="Times New Roman"/>
          <w:sz w:val="28"/>
          <w:szCs w:val="28"/>
          <w:lang w:val="vi-VN"/>
        </w:rPr>
        <w:t>phòng chống cháy nổ; đảm bảo trật tự an toàn giao thông, đẩy mạnh phong trào Toàn dân bảo vệ an ninh Tổ quốc;</w:t>
      </w:r>
    </w:p>
    <w:p w14:paraId="7091B228"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lang w:val="vi-VN"/>
        </w:rPr>
        <w:t>b) Phối hợp tăng cường các mặt công tác quản lý nhà nước về an ninh trật tự, nhất là an ninh chính trị nội bộ, an ninh kinh tế, an ninh xã hội, quản lý lao động của các doanh nghiệp, nhà thầu, quản lý người nước ngoài, quản lý nhà nước về trật tự xã hội;</w:t>
      </w:r>
    </w:p>
    <w:p w14:paraId="206C95EE"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lang w:val="vi-VN"/>
        </w:rPr>
        <w:t xml:space="preserve">c) Phối hợp cung cấp thông tin, tài liệu cho Công an tỉnh tình hình liên quan đến xây dựng, phát triển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 xml:space="preserve">; tình hình về hoạt động đầu tư, sản xuất kinh doanh và các hoạt động khác của các doanh nghiệp trong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 đặc biệt chú ý các đơn vị có dấu hiệu vi phạm pháp luật. Cung cấp hồ sơ pháp lý, tài liệu liên quan đến các dự án đầu tư đang phát sinh vướng mắc trong công tác giải phóng mặt bằng, phục vụ công tác đảm bảo an ninh, trật tự trong quá trình cưỡng chế, thi công công trình.</w:t>
      </w:r>
    </w:p>
    <w:p w14:paraId="00C0866F" w14:textId="77777777" w:rsidR="00EC6E9E" w:rsidRPr="00786EE1" w:rsidRDefault="00EC6E9E"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2. Trách nhiệm của </w:t>
      </w:r>
      <w:r w:rsidRPr="00786EE1">
        <w:rPr>
          <w:rFonts w:ascii="Times New Roman" w:hAnsi="Times New Roman"/>
          <w:sz w:val="28"/>
          <w:szCs w:val="28"/>
          <w:lang w:val="vi-VN"/>
        </w:rPr>
        <w:t>Công an tỉnh</w:t>
      </w:r>
    </w:p>
    <w:p w14:paraId="74F201ED" w14:textId="77777777" w:rsidR="00EC6E9E" w:rsidRPr="00786EE1" w:rsidRDefault="00EC6E9E"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Chủ trì, phối hợp với các cơ quan, đơn vị và lực lượng chức năng có liên quan thực hiện công tác quản lý nhà nước về an ninh, trật tự; tổ chức hướng dẫn, tuyên truyền, phối hợp kiểm tra cơ quan, </w:t>
      </w:r>
      <w:r w:rsidRPr="00786EE1">
        <w:rPr>
          <w:rFonts w:ascii="Times New Roman" w:hAnsi="Times New Roman"/>
          <w:sz w:val="28"/>
          <w:szCs w:val="28"/>
          <w:lang w:eastAsia="vi-VN"/>
        </w:rPr>
        <w:t>đơn vị</w:t>
      </w:r>
      <w:r w:rsidRPr="00786EE1">
        <w:rPr>
          <w:rFonts w:ascii="Times New Roman" w:hAnsi="Times New Roman"/>
          <w:sz w:val="28"/>
          <w:szCs w:val="28"/>
        </w:rPr>
        <w:t xml:space="preserve">, doanh nghiệp về công tác bảo vệ chính trị nội bộ, bảo vệ bí mật nhà nước, bảo đảm an ninh kinh tế, bảo vệ môi trường, phòng chống cháy nổ trong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phối hợp với các </w:t>
      </w:r>
      <w:r w:rsidRPr="00786EE1">
        <w:rPr>
          <w:rFonts w:ascii="Times New Roman" w:hAnsi="Times New Roman"/>
          <w:sz w:val="28"/>
          <w:szCs w:val="28"/>
          <w:lang w:val="vi-VN"/>
        </w:rPr>
        <w:t>cơ quan, đơn vị</w:t>
      </w:r>
      <w:r w:rsidRPr="00786EE1">
        <w:rPr>
          <w:rFonts w:ascii="Times New Roman" w:hAnsi="Times New Roman"/>
          <w:sz w:val="28"/>
          <w:szCs w:val="28"/>
        </w:rPr>
        <w:t xml:space="preserve">, doanh nghiệp xây dựng và củng cố lực lượng bảo vệ chuyên trách; thường xuyên phát động, xây dựng phong trào Toàn dân bảo vệ an ninh Tổ quốc tại </w:t>
      </w:r>
      <w:r w:rsidRPr="00786EE1">
        <w:rPr>
          <w:rFonts w:ascii="Times New Roman" w:hAnsi="Times New Roman"/>
          <w:sz w:val="28"/>
          <w:szCs w:val="28"/>
          <w:lang w:val="vi-VN" w:eastAsia="vi-VN"/>
        </w:rPr>
        <w:t>cơ quan</w:t>
      </w:r>
      <w:r w:rsidRPr="00786EE1">
        <w:rPr>
          <w:rFonts w:ascii="Times New Roman" w:hAnsi="Times New Roman"/>
          <w:sz w:val="28"/>
          <w:szCs w:val="28"/>
          <w:lang w:eastAsia="vi-VN"/>
        </w:rPr>
        <w:t>, đơn vị</w:t>
      </w:r>
      <w:r w:rsidRPr="00786EE1">
        <w:rPr>
          <w:rFonts w:ascii="Times New Roman" w:hAnsi="Times New Roman"/>
          <w:sz w:val="28"/>
          <w:szCs w:val="28"/>
        </w:rPr>
        <w:t xml:space="preserve">, doanh nghiệp trong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tổ chức hướng dẫn, huấn luyện, bồi dưỡng kiến thức pháp luật, nghiệp vụ về phòng chống tội phạm, tệ nạn xã hội, phòng cháy chữa cháy và cứu nạn cứu hộ. Chủ trì xây dựng phương án xử lý tình huống cháy, nổ lớn và tổ chức thực tập phương án chữa cháy lớn huy động nhiều lực lượng tham gia trong </w:t>
      </w:r>
      <w:r w:rsidR="00C64BB4" w:rsidRPr="00786EE1">
        <w:rPr>
          <w:rFonts w:ascii="Times New Roman" w:hAnsi="Times New Roman"/>
          <w:sz w:val="28"/>
          <w:szCs w:val="28"/>
          <w:shd w:val="clear" w:color="auto" w:fill="FFFFFF"/>
        </w:rPr>
        <w:t>KCN</w:t>
      </w:r>
      <w:r w:rsidRPr="00786EE1">
        <w:rPr>
          <w:rFonts w:ascii="Times New Roman" w:hAnsi="Times New Roman"/>
          <w:sz w:val="28"/>
          <w:szCs w:val="28"/>
        </w:rPr>
        <w:t xml:space="preserve">. </w:t>
      </w:r>
    </w:p>
    <w:p w14:paraId="0340C462" w14:textId="77777777" w:rsidR="00EC6E9E" w:rsidRPr="00786EE1" w:rsidRDefault="00C64BB4" w:rsidP="00503437">
      <w:pPr>
        <w:widowControl w:val="0"/>
        <w:suppressLineNumbers/>
        <w:shd w:val="clear" w:color="auto" w:fill="FFFFFF"/>
        <w:spacing w:before="120" w:after="0" w:line="240" w:lineRule="auto"/>
        <w:ind w:firstLine="720"/>
        <w:jc w:val="both"/>
        <w:rPr>
          <w:rFonts w:ascii="Times New Roman" w:hAnsi="Times New Roman"/>
          <w:sz w:val="28"/>
          <w:szCs w:val="28"/>
          <w:lang w:val="vi-VN"/>
        </w:rPr>
      </w:pPr>
      <w:r w:rsidRPr="00786EE1">
        <w:rPr>
          <w:rFonts w:ascii="Times New Roman" w:hAnsi="Times New Roman"/>
          <w:sz w:val="28"/>
          <w:szCs w:val="28"/>
        </w:rPr>
        <w:t>3</w:t>
      </w:r>
      <w:r w:rsidR="00EC6E9E" w:rsidRPr="00786EE1">
        <w:rPr>
          <w:rFonts w:ascii="Times New Roman" w:hAnsi="Times New Roman"/>
          <w:sz w:val="28"/>
          <w:szCs w:val="28"/>
        </w:rPr>
        <w:t>. Trách nhiệm của</w:t>
      </w:r>
      <w:r w:rsidR="00EC6E9E" w:rsidRPr="00786EE1">
        <w:rPr>
          <w:rFonts w:ascii="Times New Roman" w:hAnsi="Times New Roman"/>
          <w:sz w:val="28"/>
          <w:szCs w:val="28"/>
          <w:lang w:val="vi-VN"/>
        </w:rPr>
        <w:t xml:space="preserve"> Bộ Chỉ huy </w:t>
      </w:r>
      <w:r w:rsidR="00EC6E9E" w:rsidRPr="00786EE1">
        <w:rPr>
          <w:rFonts w:ascii="Times New Roman" w:hAnsi="Times New Roman"/>
          <w:sz w:val="28"/>
          <w:szCs w:val="28"/>
        </w:rPr>
        <w:t>q</w:t>
      </w:r>
      <w:r w:rsidR="00EC6E9E" w:rsidRPr="00786EE1">
        <w:rPr>
          <w:rFonts w:ascii="Times New Roman" w:hAnsi="Times New Roman"/>
          <w:sz w:val="28"/>
          <w:szCs w:val="28"/>
          <w:lang w:val="vi-VN"/>
        </w:rPr>
        <w:t>uân sự tỉnh</w:t>
      </w:r>
    </w:p>
    <w:p w14:paraId="66BA962D"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lang w:val="vi-VN"/>
        </w:rPr>
        <w:t xml:space="preserve">Chủ trì, phối hợp với </w:t>
      </w:r>
      <w:r w:rsidRPr="00786EE1">
        <w:rPr>
          <w:rFonts w:ascii="Times New Roman" w:hAnsi="Times New Roman"/>
          <w:sz w:val="28"/>
          <w:szCs w:val="28"/>
        </w:rPr>
        <w:t>cơ quan, đơn vị có</w:t>
      </w:r>
      <w:r w:rsidRPr="00786EE1">
        <w:rPr>
          <w:rFonts w:ascii="Times New Roman" w:hAnsi="Times New Roman"/>
          <w:sz w:val="28"/>
          <w:szCs w:val="28"/>
          <w:lang w:val="vi-VN"/>
        </w:rPr>
        <w:t xml:space="preserve"> </w:t>
      </w:r>
      <w:r w:rsidRPr="00786EE1">
        <w:rPr>
          <w:rFonts w:ascii="Times New Roman" w:hAnsi="Times New Roman"/>
          <w:sz w:val="28"/>
          <w:szCs w:val="28"/>
        </w:rPr>
        <w:t>liên quan</w:t>
      </w:r>
      <w:r w:rsidRPr="00786EE1">
        <w:rPr>
          <w:rFonts w:ascii="Times New Roman" w:hAnsi="Times New Roman"/>
          <w:sz w:val="28"/>
          <w:szCs w:val="28"/>
          <w:lang w:val="vi-VN"/>
        </w:rPr>
        <w:t xml:space="preserve"> có liên quan trong thực hiện chức năng tham mưu quản lý nhà nước về kết hợp quốc phòng với phát triển kinh tế, xã hội trong </w:t>
      </w:r>
      <w:r w:rsidR="0008741D" w:rsidRPr="00786EE1">
        <w:rPr>
          <w:rFonts w:ascii="Times New Roman" w:hAnsi="Times New Roman"/>
          <w:sz w:val="28"/>
          <w:szCs w:val="28"/>
          <w:shd w:val="clear" w:color="auto" w:fill="FFFFFF"/>
        </w:rPr>
        <w:t>KCN</w:t>
      </w:r>
      <w:r w:rsidRPr="00786EE1">
        <w:rPr>
          <w:rFonts w:ascii="Times New Roman" w:hAnsi="Times New Roman"/>
          <w:sz w:val="28"/>
          <w:szCs w:val="28"/>
          <w:lang w:val="vi-VN"/>
        </w:rPr>
        <w:t xml:space="preserve"> theo đúng các quy định của pháp luật. Tham mưu, chỉ đạo xây dựng lực lượng tự vệ trong các </w:t>
      </w:r>
      <w:r w:rsidRPr="00786EE1">
        <w:rPr>
          <w:rFonts w:ascii="Times New Roman" w:hAnsi="Times New Roman"/>
          <w:sz w:val="28"/>
          <w:szCs w:val="28"/>
          <w:lang w:val="vi-VN" w:eastAsia="vi-VN"/>
        </w:rPr>
        <w:t>cơ quan</w:t>
      </w:r>
      <w:r w:rsidRPr="00786EE1">
        <w:rPr>
          <w:rFonts w:ascii="Times New Roman" w:hAnsi="Times New Roman"/>
          <w:sz w:val="28"/>
          <w:szCs w:val="28"/>
          <w:lang w:eastAsia="vi-VN"/>
        </w:rPr>
        <w:t>, đơn vị</w:t>
      </w:r>
      <w:r w:rsidRPr="00786EE1">
        <w:rPr>
          <w:rFonts w:ascii="Times New Roman" w:hAnsi="Times New Roman"/>
          <w:sz w:val="28"/>
          <w:szCs w:val="28"/>
          <w:lang w:val="vi-VN"/>
        </w:rPr>
        <w:t xml:space="preserve">, doanh nghiệp, nhà máy trong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 xml:space="preserve"> theo đúng pháp luật dân quân tự vệ.</w:t>
      </w:r>
    </w:p>
    <w:p w14:paraId="1F202D7E" w14:textId="77777777" w:rsidR="00EC6E9E" w:rsidRPr="00786EE1" w:rsidRDefault="00E74166" w:rsidP="00503437">
      <w:pPr>
        <w:widowControl w:val="0"/>
        <w:suppressLineNumbers/>
        <w:shd w:val="clear" w:color="auto" w:fill="FFFFFF"/>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4</w:t>
      </w:r>
      <w:r w:rsidR="00EC6E9E" w:rsidRPr="00786EE1">
        <w:rPr>
          <w:rFonts w:ascii="Times New Roman" w:hAnsi="Times New Roman"/>
          <w:sz w:val="28"/>
          <w:szCs w:val="28"/>
        </w:rPr>
        <w:t xml:space="preserve">. Trách nhiệm của </w:t>
      </w:r>
      <w:r w:rsidR="00EC6E9E" w:rsidRPr="00786EE1">
        <w:rPr>
          <w:rFonts w:ascii="Times New Roman" w:hAnsi="Times New Roman"/>
          <w:sz w:val="28"/>
          <w:szCs w:val="28"/>
          <w:lang w:val="vi-VN"/>
        </w:rPr>
        <w:t xml:space="preserve">UBND cấp </w:t>
      </w:r>
      <w:r w:rsidR="00BA097C" w:rsidRPr="00786EE1">
        <w:rPr>
          <w:rFonts w:ascii="Times New Roman" w:hAnsi="Times New Roman"/>
          <w:sz w:val="28"/>
          <w:szCs w:val="28"/>
        </w:rPr>
        <w:t>xã</w:t>
      </w:r>
    </w:p>
    <w:p w14:paraId="307E0FE5" w14:textId="77777777" w:rsidR="00EC6E9E" w:rsidRPr="00786EE1" w:rsidRDefault="00EC6E9E" w:rsidP="00503437">
      <w:pPr>
        <w:pStyle w:val="NormalWeb"/>
        <w:widowControl w:val="0"/>
        <w:suppressLineNumbers/>
        <w:shd w:val="clear" w:color="auto" w:fill="FFFFFF"/>
        <w:spacing w:before="120" w:after="0"/>
        <w:ind w:firstLine="720"/>
        <w:jc w:val="both"/>
        <w:rPr>
          <w:sz w:val="28"/>
          <w:szCs w:val="28"/>
        </w:rPr>
      </w:pPr>
      <w:r w:rsidRPr="00786EE1">
        <w:rPr>
          <w:sz w:val="28"/>
          <w:szCs w:val="28"/>
          <w:shd w:val="clear" w:color="auto" w:fill="FFFFFF"/>
        </w:rPr>
        <w:lastRenderedPageBreak/>
        <w:t>Trong phạm vi chức năng, nhiệm vụ, quyền hạn phối hợp với Công an tỉnh, Ban Quản lý trong việc đảm bảo an ninh trật tự an toàn xã hội, phòng chống tội phạm, tệ nạn xã hội trên địa bàn KCN.</w:t>
      </w:r>
      <w:r w:rsidRPr="00786EE1">
        <w:rPr>
          <w:sz w:val="28"/>
          <w:szCs w:val="28"/>
          <w:lang w:val="vi-VN"/>
        </w:rPr>
        <w:t xml:space="preserve"> </w:t>
      </w:r>
    </w:p>
    <w:p w14:paraId="6F3484DA" w14:textId="77777777" w:rsidR="00EC6E9E" w:rsidRPr="00786EE1" w:rsidRDefault="00E74166"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5</w:t>
      </w:r>
      <w:r w:rsidR="00EC6E9E" w:rsidRPr="00786EE1">
        <w:rPr>
          <w:rFonts w:ascii="Times New Roman" w:hAnsi="Times New Roman"/>
          <w:sz w:val="28"/>
          <w:szCs w:val="28"/>
          <w:lang w:val="vi-VN"/>
        </w:rPr>
        <w:t xml:space="preserve">. Trách nhiệm của </w:t>
      </w:r>
      <w:r w:rsidR="00EC6E9E" w:rsidRPr="00786EE1">
        <w:rPr>
          <w:rFonts w:ascii="Times New Roman" w:hAnsi="Times New Roman"/>
          <w:sz w:val="28"/>
          <w:szCs w:val="28"/>
        </w:rPr>
        <w:t xml:space="preserve">các cơ quan, đơn vị có liên quan </w:t>
      </w:r>
    </w:p>
    <w:p w14:paraId="4CD99608"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T</w:t>
      </w:r>
      <w:r w:rsidRPr="00786EE1">
        <w:rPr>
          <w:rFonts w:ascii="Times New Roman" w:hAnsi="Times New Roman"/>
          <w:sz w:val="28"/>
          <w:szCs w:val="28"/>
          <w:lang w:val="vi-VN"/>
        </w:rPr>
        <w:t xml:space="preserve">rong phạm vi chức năng, nhiệm vụ, quyền hạn phối hợp với </w:t>
      </w:r>
      <w:r w:rsidRPr="00786EE1">
        <w:rPr>
          <w:rFonts w:ascii="Times New Roman" w:hAnsi="Times New Roman"/>
          <w:sz w:val="28"/>
          <w:szCs w:val="28"/>
        </w:rPr>
        <w:t xml:space="preserve">các cơ quan </w:t>
      </w:r>
      <w:r w:rsidRPr="00786EE1">
        <w:rPr>
          <w:rFonts w:ascii="Times New Roman" w:hAnsi="Times New Roman"/>
          <w:sz w:val="28"/>
          <w:szCs w:val="28"/>
          <w:lang w:val="vi-VN"/>
        </w:rPr>
        <w:t xml:space="preserve">chức năng trong việc đảm bảo an ninh trật tự, phòng chống cháy nổ trên địa bàn </w:t>
      </w:r>
      <w:r w:rsidRPr="00786EE1">
        <w:rPr>
          <w:rFonts w:ascii="Times New Roman" w:hAnsi="Times New Roman"/>
          <w:sz w:val="28"/>
          <w:szCs w:val="28"/>
          <w:shd w:val="clear" w:color="auto" w:fill="FFFFFF"/>
        </w:rPr>
        <w:t>KCN</w:t>
      </w:r>
      <w:r w:rsidRPr="00786EE1">
        <w:rPr>
          <w:rFonts w:ascii="Times New Roman" w:hAnsi="Times New Roman"/>
          <w:sz w:val="28"/>
          <w:szCs w:val="28"/>
          <w:lang w:val="vi-VN"/>
        </w:rPr>
        <w:t>.</w:t>
      </w:r>
    </w:p>
    <w:p w14:paraId="525D8E0B" w14:textId="6552BBA6" w:rsidR="00EC6E9E" w:rsidRPr="00786EE1" w:rsidRDefault="00EC6E9E" w:rsidP="00503437">
      <w:pPr>
        <w:widowControl w:val="0"/>
        <w:suppressLineNumbers/>
        <w:spacing w:before="120" w:after="0" w:line="240" w:lineRule="auto"/>
        <w:ind w:firstLine="720"/>
        <w:jc w:val="both"/>
        <w:rPr>
          <w:rFonts w:ascii="Times New Roman" w:hAnsi="Times New Roman"/>
          <w:b/>
          <w:bCs/>
          <w:sz w:val="28"/>
          <w:szCs w:val="28"/>
        </w:rPr>
      </w:pPr>
      <w:bookmarkStart w:id="13" w:name="dieu_18"/>
      <w:r w:rsidRPr="00786EE1">
        <w:rPr>
          <w:rFonts w:ascii="Times New Roman" w:hAnsi="Times New Roman"/>
          <w:b/>
          <w:bCs/>
          <w:sz w:val="28"/>
          <w:szCs w:val="28"/>
          <w:lang w:val="vi-VN"/>
        </w:rPr>
        <w:t xml:space="preserve">Điều </w:t>
      </w:r>
      <w:r w:rsidR="00D13850" w:rsidRPr="00786EE1">
        <w:rPr>
          <w:rFonts w:ascii="Times New Roman" w:hAnsi="Times New Roman"/>
          <w:b/>
          <w:bCs/>
          <w:sz w:val="28"/>
          <w:szCs w:val="28"/>
        </w:rPr>
        <w:t>16</w:t>
      </w:r>
      <w:r w:rsidRPr="00786EE1">
        <w:rPr>
          <w:rFonts w:ascii="Times New Roman" w:hAnsi="Times New Roman"/>
          <w:b/>
          <w:bCs/>
          <w:sz w:val="28"/>
          <w:szCs w:val="28"/>
          <w:lang w:val="vi-VN"/>
        </w:rPr>
        <w:t>. Công tác thanh tra, kiểm tra</w:t>
      </w:r>
      <w:bookmarkEnd w:id="13"/>
      <w:r w:rsidRPr="00786EE1">
        <w:rPr>
          <w:rFonts w:ascii="Times New Roman" w:hAnsi="Times New Roman"/>
          <w:b/>
          <w:bCs/>
          <w:sz w:val="28"/>
          <w:szCs w:val="28"/>
        </w:rPr>
        <w:t xml:space="preserve">  </w:t>
      </w:r>
    </w:p>
    <w:p w14:paraId="6A1F0D5E"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bookmarkStart w:id="14" w:name="dieu_19"/>
      <w:r w:rsidRPr="00786EE1">
        <w:rPr>
          <w:rFonts w:ascii="Times New Roman" w:hAnsi="Times New Roman"/>
          <w:sz w:val="28"/>
          <w:szCs w:val="28"/>
          <w:lang w:val="vi-VN"/>
        </w:rPr>
        <w:t>1. Công tác thanh tra, kiểm tra các lĩnh vực về quy hoạch, đầu tư, xây dựng, đất đai, tài nguyên, khoáng sản, môi trường, doanh nghiệp, lao động, tiêu chuẩn, đo lường chất lượng và các lĩnh vực khác đối với các dự án, doanh nghiệp, cơ sở sản xuất kinh doanh thực hiện theo các quy định của pháp luật về thanh tra, kiểm tra.</w:t>
      </w:r>
    </w:p>
    <w:p w14:paraId="4450B307"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2. Trách nhiệm của Ban Quản lý</w:t>
      </w:r>
    </w:p>
    <w:p w14:paraId="66F0F240"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a) </w:t>
      </w:r>
      <w:r w:rsidRPr="00786EE1">
        <w:rPr>
          <w:rFonts w:ascii="Times New Roman" w:hAnsi="Times New Roman"/>
          <w:sz w:val="28"/>
          <w:szCs w:val="28"/>
          <w:shd w:val="clear" w:color="auto" w:fill="FFFFFF"/>
        </w:rPr>
        <w:t xml:space="preserve">Kiểm tra, giải quyết khiếu nại, tố cáo, phòng, chống tham nhũng, lãng phí, tiêu cực và xử lý theo thẩm quyền hoặc kiến nghị cấp có thẩm quyền xử lý các hành vi vi phạm hành chính trong KCN trên các lĩnh vực thuộc chức năng quản lý nhà nước trực tiếp của Ban </w:t>
      </w:r>
      <w:r w:rsidR="00BA097C" w:rsidRPr="00786EE1">
        <w:rPr>
          <w:rFonts w:ascii="Times New Roman" w:hAnsi="Times New Roman"/>
          <w:sz w:val="28"/>
          <w:szCs w:val="28"/>
          <w:shd w:val="clear" w:color="auto" w:fill="FFFFFF"/>
        </w:rPr>
        <w:t>Q</w:t>
      </w:r>
      <w:r w:rsidRPr="00786EE1">
        <w:rPr>
          <w:rFonts w:ascii="Times New Roman" w:hAnsi="Times New Roman"/>
          <w:sz w:val="28"/>
          <w:szCs w:val="28"/>
          <w:shd w:val="clear" w:color="auto" w:fill="FFFFFF"/>
        </w:rPr>
        <w:t>uản lý</w:t>
      </w:r>
      <w:r w:rsidRPr="00786EE1">
        <w:rPr>
          <w:rFonts w:ascii="Times New Roman" w:hAnsi="Times New Roman"/>
          <w:sz w:val="28"/>
          <w:szCs w:val="28"/>
        </w:rPr>
        <w:t>;</w:t>
      </w:r>
    </w:p>
    <w:p w14:paraId="448A71DE"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b) Phối hợp với các cơ quan có thẩm quyền thực hiện nhiệm vụ thanh tra, kiểm tra theo quy định của pháp luật; xử lý chồng chéo trong hoạt động thanh tra, kiểm tra.</w:t>
      </w:r>
    </w:p>
    <w:p w14:paraId="0E3F2BB7"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3. Trách nhiệm của UBND cấ</w:t>
      </w:r>
      <w:r w:rsidR="007E3038" w:rsidRPr="00786EE1">
        <w:rPr>
          <w:rFonts w:ascii="Times New Roman" w:hAnsi="Times New Roman"/>
          <w:sz w:val="28"/>
          <w:szCs w:val="28"/>
        </w:rPr>
        <w:t xml:space="preserve">p xã </w:t>
      </w:r>
      <w:r w:rsidRPr="00786EE1">
        <w:rPr>
          <w:rFonts w:ascii="Times New Roman" w:hAnsi="Times New Roman"/>
          <w:sz w:val="28"/>
          <w:szCs w:val="28"/>
        </w:rPr>
        <w:t>và các cơ quan, đơn vị có liên quan</w:t>
      </w:r>
    </w:p>
    <w:p w14:paraId="287CCBB2" w14:textId="31F5BA2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a) Thực hiện kiểm tra theo quy định của pháp luật đối với các tổ chức, cá nhân trong </w:t>
      </w:r>
      <w:r w:rsidRPr="00786EE1">
        <w:rPr>
          <w:rFonts w:ascii="Times New Roman" w:hAnsi="Times New Roman"/>
          <w:sz w:val="28"/>
          <w:szCs w:val="28"/>
          <w:shd w:val="clear" w:color="auto" w:fill="FFFFFF"/>
        </w:rPr>
        <w:t>KCN</w:t>
      </w:r>
      <w:r w:rsidRPr="00786EE1">
        <w:rPr>
          <w:rFonts w:ascii="Times New Roman" w:hAnsi="Times New Roman"/>
          <w:sz w:val="28"/>
          <w:szCs w:val="28"/>
        </w:rPr>
        <w:t>; thông báo đến Ban Quản lý kết quả thanh tra, kiểm tra sau khi kết thúc để phối hợp quản lý, thực hiện;</w:t>
      </w:r>
    </w:p>
    <w:p w14:paraId="569F38B0"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b) Xử phạt vi phạm hành chính theo thẩm quyền hoặc kiến nghị người có thẩm quyền xử phạt vi phạm hành chính theo quy định của pháp luật;</w:t>
      </w:r>
    </w:p>
    <w:p w14:paraId="354EADA7"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c) Phối hợp với Ban Quản lý xử lý chồng chéo trong hoạt động thanh tra, kiểm tra theo quy định pháp luật, đảm bảo tránh trùng lập về nội dung, thời gian thực hiện.</w:t>
      </w:r>
    </w:p>
    <w:p w14:paraId="2668A0DC" w14:textId="14D40C06" w:rsidR="00EC6E9E" w:rsidRPr="00786EE1" w:rsidRDefault="00EC6E9E" w:rsidP="00503437">
      <w:pPr>
        <w:widowControl w:val="0"/>
        <w:suppressLineNumbers/>
        <w:spacing w:before="120" w:after="0" w:line="240" w:lineRule="auto"/>
        <w:ind w:firstLine="720"/>
        <w:jc w:val="both"/>
        <w:rPr>
          <w:rFonts w:ascii="Times New Roman" w:hAnsi="Times New Roman"/>
          <w:b/>
          <w:bCs/>
          <w:sz w:val="28"/>
          <w:szCs w:val="28"/>
        </w:rPr>
      </w:pPr>
      <w:r w:rsidRPr="00786EE1">
        <w:rPr>
          <w:rFonts w:ascii="Times New Roman" w:hAnsi="Times New Roman"/>
          <w:b/>
          <w:bCs/>
          <w:sz w:val="28"/>
          <w:szCs w:val="28"/>
        </w:rPr>
        <w:t xml:space="preserve">Điều </w:t>
      </w:r>
      <w:r w:rsidR="00D13850" w:rsidRPr="00786EE1">
        <w:rPr>
          <w:rFonts w:ascii="Times New Roman" w:hAnsi="Times New Roman"/>
          <w:b/>
          <w:bCs/>
          <w:sz w:val="28"/>
          <w:szCs w:val="28"/>
        </w:rPr>
        <w:t>17</w:t>
      </w:r>
      <w:r w:rsidRPr="00786EE1">
        <w:rPr>
          <w:rFonts w:ascii="Times New Roman" w:hAnsi="Times New Roman"/>
          <w:b/>
          <w:bCs/>
          <w:sz w:val="28"/>
          <w:szCs w:val="28"/>
        </w:rPr>
        <w:t>. Một số lĩnh vực khá</w:t>
      </w:r>
      <w:bookmarkEnd w:id="14"/>
      <w:r w:rsidRPr="00786EE1">
        <w:rPr>
          <w:rFonts w:ascii="Times New Roman" w:hAnsi="Times New Roman"/>
          <w:b/>
          <w:bCs/>
          <w:sz w:val="28"/>
          <w:szCs w:val="28"/>
        </w:rPr>
        <w:t>c</w:t>
      </w:r>
    </w:p>
    <w:p w14:paraId="16EFCC73"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bookmarkStart w:id="15" w:name="chuong_3"/>
      <w:bookmarkStart w:id="16" w:name="dieu_23"/>
      <w:r w:rsidRPr="00786EE1">
        <w:rPr>
          <w:rFonts w:ascii="Times New Roman" w:hAnsi="Times New Roman"/>
          <w:sz w:val="28"/>
          <w:szCs w:val="28"/>
          <w:shd w:val="clear" w:color="auto" w:fill="FFFFFF"/>
        </w:rPr>
        <w:t xml:space="preserve">1. Định kỳ hằng năm hoặc đột xuất khi cần thiết Ban Quản lý chủ trì, phối hợp với các </w:t>
      </w:r>
      <w:r w:rsidRPr="00786EE1">
        <w:rPr>
          <w:rFonts w:ascii="Times New Roman" w:hAnsi="Times New Roman"/>
          <w:sz w:val="28"/>
          <w:szCs w:val="28"/>
        </w:rPr>
        <w:t>cơ quan, đơn vị có</w:t>
      </w:r>
      <w:r w:rsidRPr="00786EE1">
        <w:rPr>
          <w:rFonts w:ascii="Times New Roman" w:hAnsi="Times New Roman"/>
          <w:sz w:val="28"/>
          <w:szCs w:val="28"/>
          <w:lang w:val="vi-VN"/>
        </w:rPr>
        <w:t xml:space="preserve"> </w:t>
      </w:r>
      <w:r w:rsidRPr="00786EE1">
        <w:rPr>
          <w:rFonts w:ascii="Times New Roman" w:hAnsi="Times New Roman"/>
          <w:sz w:val="28"/>
          <w:szCs w:val="28"/>
        </w:rPr>
        <w:t>liên quan</w:t>
      </w:r>
      <w:r w:rsidRPr="00786EE1">
        <w:rPr>
          <w:rFonts w:ascii="Times New Roman" w:hAnsi="Times New Roman"/>
          <w:sz w:val="28"/>
          <w:szCs w:val="28"/>
          <w:shd w:val="clear" w:color="auto" w:fill="FFFFFF"/>
        </w:rPr>
        <w:t xml:space="preserve"> tổ chức đối thoại với các doanh nghiệp trong KCN nhằm tháo gỡ khó khăn, vướng mắc cho các doanh nghiệp; đồng thời tăng cường mối quan hệ phối hợp trong việc thực hiện cải cách hành chính, tạo điều kiện thuận lợi cho các nhà đầu tư;</w:t>
      </w:r>
      <w:r w:rsidRPr="00786EE1">
        <w:rPr>
          <w:rFonts w:ascii="Times New Roman" w:hAnsi="Times New Roman"/>
          <w:sz w:val="28"/>
          <w:szCs w:val="28"/>
        </w:rPr>
        <w:t xml:space="preserve"> </w:t>
      </w:r>
      <w:r w:rsidRPr="00786EE1">
        <w:rPr>
          <w:rFonts w:ascii="Times New Roman" w:hAnsi="Times New Roman"/>
          <w:sz w:val="28"/>
          <w:szCs w:val="28"/>
          <w:shd w:val="clear" w:color="auto" w:fill="FFFFFF"/>
        </w:rPr>
        <w:t>tổ chức triển khai hưởng ứng các phong trào thi đua khen thưởng do tỉnh phát động đến các doanh nghiệp trong KCN;</w:t>
      </w:r>
    </w:p>
    <w:p w14:paraId="088317EB"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shd w:val="clear" w:color="auto" w:fill="FFFFFF"/>
        </w:rPr>
        <w:t xml:space="preserve">2. </w:t>
      </w:r>
      <w:r w:rsidRPr="00786EE1">
        <w:rPr>
          <w:rFonts w:ascii="Times New Roman" w:hAnsi="Times New Roman"/>
          <w:sz w:val="28"/>
          <w:szCs w:val="28"/>
        </w:rPr>
        <w:t xml:space="preserve">Sở Nội vụ phối hợp với Ban Quản lý và các </w:t>
      </w:r>
      <w:r w:rsidRPr="00786EE1">
        <w:rPr>
          <w:rFonts w:ascii="Times New Roman" w:hAnsi="Times New Roman"/>
          <w:sz w:val="28"/>
          <w:szCs w:val="28"/>
          <w:lang w:val="vi-VN" w:eastAsia="vi-VN"/>
        </w:rPr>
        <w:t>cơ quan</w:t>
      </w:r>
      <w:r w:rsidRPr="00786EE1">
        <w:rPr>
          <w:rFonts w:ascii="Times New Roman" w:hAnsi="Times New Roman"/>
          <w:sz w:val="28"/>
          <w:szCs w:val="28"/>
          <w:lang w:eastAsia="vi-VN"/>
        </w:rPr>
        <w:t>, đơn vị</w:t>
      </w:r>
      <w:r w:rsidRPr="00786EE1">
        <w:rPr>
          <w:rFonts w:ascii="Times New Roman" w:hAnsi="Times New Roman"/>
          <w:sz w:val="28"/>
          <w:szCs w:val="28"/>
        </w:rPr>
        <w:t xml:space="preserve"> có liên quan sắp xếp, kiện toàn tổ chức bộ máy, đội ngũ công chức, viên chức phù hợp với yêu </w:t>
      </w:r>
      <w:r w:rsidRPr="00786EE1">
        <w:rPr>
          <w:rFonts w:ascii="Times New Roman" w:hAnsi="Times New Roman"/>
          <w:sz w:val="28"/>
          <w:szCs w:val="28"/>
        </w:rPr>
        <w:lastRenderedPageBreak/>
        <w:t xml:space="preserve">cầu phát triển </w:t>
      </w:r>
      <w:r w:rsidRPr="00786EE1">
        <w:rPr>
          <w:rFonts w:ascii="Times New Roman" w:hAnsi="Times New Roman"/>
          <w:sz w:val="28"/>
          <w:szCs w:val="28"/>
          <w:shd w:val="clear" w:color="auto" w:fill="FFFFFF"/>
        </w:rPr>
        <w:t>KCN</w:t>
      </w:r>
      <w:r w:rsidRPr="00786EE1">
        <w:rPr>
          <w:rFonts w:ascii="Times New Roman" w:hAnsi="Times New Roman"/>
          <w:sz w:val="28"/>
          <w:szCs w:val="28"/>
        </w:rPr>
        <w:t>; đào tạo, bồi dưỡng đội ngũ công chức, viên chức và thu hút nguồn nhân lực có trình độ cao về công tác tại Ban Quả</w:t>
      </w:r>
      <w:r w:rsidR="00626AB0" w:rsidRPr="00786EE1">
        <w:rPr>
          <w:rFonts w:ascii="Times New Roman" w:hAnsi="Times New Roman"/>
          <w:sz w:val="28"/>
          <w:szCs w:val="28"/>
        </w:rPr>
        <w:t>n lý</w:t>
      </w:r>
      <w:r w:rsidRPr="00786EE1">
        <w:rPr>
          <w:rFonts w:ascii="Times New Roman" w:hAnsi="Times New Roman"/>
          <w:sz w:val="28"/>
          <w:szCs w:val="28"/>
        </w:rPr>
        <w:t xml:space="preserve">; </w:t>
      </w:r>
    </w:p>
    <w:p w14:paraId="2839586E"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3. Sở Y tế chủ trì, phối hợp với Ban Quản lý thực hiện nhiệm vụ quản lý Nhà nước về lĩnh vực y tế đối với các doanh nghiệp trong </w:t>
      </w:r>
      <w:r w:rsidRPr="00786EE1">
        <w:rPr>
          <w:rFonts w:ascii="Times New Roman" w:hAnsi="Times New Roman"/>
          <w:sz w:val="28"/>
          <w:szCs w:val="28"/>
          <w:shd w:val="clear" w:color="auto" w:fill="FFFFFF"/>
        </w:rPr>
        <w:t>KCN</w:t>
      </w:r>
      <w:r w:rsidRPr="00786EE1">
        <w:rPr>
          <w:rFonts w:ascii="Times New Roman" w:hAnsi="Times New Roman"/>
          <w:sz w:val="28"/>
          <w:szCs w:val="28"/>
        </w:rPr>
        <w:t>;</w:t>
      </w:r>
    </w:p>
    <w:p w14:paraId="3B02476F"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4. Sở </w:t>
      </w:r>
      <w:r w:rsidR="004E443B" w:rsidRPr="00786EE1">
        <w:rPr>
          <w:rFonts w:ascii="Times New Roman" w:hAnsi="Times New Roman"/>
          <w:sz w:val="28"/>
          <w:szCs w:val="28"/>
        </w:rPr>
        <w:t>Khoa học và Công nghệ</w:t>
      </w:r>
      <w:r w:rsidRPr="00786EE1">
        <w:rPr>
          <w:rFonts w:ascii="Times New Roman" w:hAnsi="Times New Roman"/>
          <w:sz w:val="28"/>
          <w:szCs w:val="28"/>
        </w:rPr>
        <w:t xml:space="preserve"> phối hợp, đề nghị các doanh nghiệp bưu chính, viễn thông đầu tư hạ tầng mạng lưới dịch vụ về bưu chính, viễn thông đáp ứng nhu cầu thông tin liên lạc trong </w:t>
      </w:r>
      <w:r w:rsidRPr="00786EE1">
        <w:rPr>
          <w:rFonts w:ascii="Times New Roman" w:hAnsi="Times New Roman"/>
          <w:sz w:val="28"/>
          <w:szCs w:val="28"/>
          <w:shd w:val="clear" w:color="auto" w:fill="FFFFFF"/>
        </w:rPr>
        <w:t>KCN</w:t>
      </w:r>
      <w:r w:rsidRPr="00786EE1">
        <w:rPr>
          <w:rFonts w:ascii="Times New Roman" w:hAnsi="Times New Roman"/>
          <w:sz w:val="28"/>
          <w:szCs w:val="28"/>
        </w:rPr>
        <w:t xml:space="preserve">; phối hợp thực hiện các nhiệm vụ về chuyển đổi số, an toàn thông tin trong quản lý hệ thống dữ liệu </w:t>
      </w:r>
      <w:r w:rsidRPr="00786EE1">
        <w:rPr>
          <w:rFonts w:ascii="Times New Roman" w:hAnsi="Times New Roman"/>
          <w:sz w:val="28"/>
          <w:szCs w:val="28"/>
          <w:shd w:val="clear" w:color="auto" w:fill="FFFFFF"/>
        </w:rPr>
        <w:t>trong</w:t>
      </w:r>
      <w:r w:rsidRPr="00786EE1">
        <w:rPr>
          <w:rFonts w:ascii="Times New Roman" w:hAnsi="Times New Roman"/>
          <w:sz w:val="28"/>
          <w:szCs w:val="28"/>
        </w:rPr>
        <w:t xml:space="preserve"> </w:t>
      </w:r>
      <w:r w:rsidR="00D44FB7" w:rsidRPr="00786EE1">
        <w:rPr>
          <w:rFonts w:ascii="Times New Roman" w:hAnsi="Times New Roman"/>
          <w:sz w:val="28"/>
          <w:szCs w:val="28"/>
          <w:shd w:val="clear" w:color="auto" w:fill="FFFFFF"/>
        </w:rPr>
        <w:t>KCN</w:t>
      </w:r>
      <w:r w:rsidRPr="00786EE1">
        <w:rPr>
          <w:rFonts w:ascii="Times New Roman" w:hAnsi="Times New Roman"/>
          <w:sz w:val="28"/>
          <w:szCs w:val="28"/>
        </w:rPr>
        <w:t>;</w:t>
      </w:r>
    </w:p>
    <w:p w14:paraId="617B2E23"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5. Sở Tư pháp phối hợ</w:t>
      </w:r>
      <w:r w:rsidR="00D96C0A" w:rsidRPr="00786EE1">
        <w:rPr>
          <w:rFonts w:ascii="Times New Roman" w:hAnsi="Times New Roman"/>
          <w:sz w:val="28"/>
          <w:szCs w:val="28"/>
        </w:rPr>
        <w:t xml:space="preserve">p </w:t>
      </w:r>
      <w:r w:rsidRPr="00786EE1">
        <w:rPr>
          <w:rFonts w:ascii="Times New Roman" w:hAnsi="Times New Roman"/>
          <w:sz w:val="28"/>
          <w:szCs w:val="28"/>
        </w:rPr>
        <w:t xml:space="preserve">với Ban Quản lý thực hiện hiệu quả công tác tuyên truyền phổ biến pháp luật, công tác hỗ trợ pháp lý cho các doanh nghiệp trong </w:t>
      </w:r>
      <w:r w:rsidRPr="00786EE1">
        <w:rPr>
          <w:rFonts w:ascii="Times New Roman" w:hAnsi="Times New Roman"/>
          <w:sz w:val="28"/>
          <w:szCs w:val="28"/>
          <w:shd w:val="clear" w:color="auto" w:fill="FFFFFF"/>
        </w:rPr>
        <w:t>KCN</w:t>
      </w:r>
      <w:r w:rsidRPr="00786EE1">
        <w:rPr>
          <w:rFonts w:ascii="Times New Roman" w:hAnsi="Times New Roman"/>
          <w:sz w:val="28"/>
          <w:szCs w:val="28"/>
        </w:rPr>
        <w:t>; phối hợp cùng các cơ quan, đơn vị có liên quan tăng cường công tác rà soát văn bản quy phạm pháp luật để kịp thời kiến nghị cấp có thẩm quyền sửa đổi, bổ sung thay thế các quy định không phù hợp, gây cản trở trong hoạt động sản xuất kinh doanh của doanh nghiệp;</w:t>
      </w:r>
    </w:p>
    <w:p w14:paraId="4DA5D320"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7. Sở Giáo dục và Đào tạo phối hợp với Ban Quản lý, UBND cấp </w:t>
      </w:r>
      <w:r w:rsidR="001013E4" w:rsidRPr="00786EE1">
        <w:rPr>
          <w:rFonts w:ascii="Times New Roman" w:hAnsi="Times New Roman"/>
          <w:sz w:val="28"/>
          <w:szCs w:val="28"/>
        </w:rPr>
        <w:t>xã</w:t>
      </w:r>
      <w:r w:rsidRPr="00786EE1">
        <w:rPr>
          <w:rFonts w:ascii="Times New Roman" w:hAnsi="Times New Roman"/>
          <w:sz w:val="28"/>
          <w:szCs w:val="28"/>
        </w:rPr>
        <w:t xml:space="preserve"> liên quan xây dựng kế hoạch phát triển giáo dục phù hợp, đáp ứng nhu cầu học tập của nhân dân trên cơ sở nhu cầu sử dụng lao động để phát triển </w:t>
      </w:r>
      <w:r w:rsidRPr="00786EE1">
        <w:rPr>
          <w:rFonts w:ascii="Times New Roman" w:hAnsi="Times New Roman"/>
          <w:sz w:val="28"/>
          <w:szCs w:val="28"/>
          <w:shd w:val="clear" w:color="auto" w:fill="FFFFFF"/>
        </w:rPr>
        <w:t>KCN</w:t>
      </w:r>
      <w:r w:rsidRPr="00786EE1">
        <w:rPr>
          <w:rFonts w:ascii="Times New Roman" w:hAnsi="Times New Roman"/>
          <w:sz w:val="28"/>
          <w:szCs w:val="28"/>
        </w:rPr>
        <w:t>;</w:t>
      </w:r>
    </w:p>
    <w:p w14:paraId="6DA1475E" w14:textId="77777777" w:rsidR="00EC6E9E"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 xml:space="preserve"> 9. </w:t>
      </w:r>
      <w:r w:rsidR="007546C1" w:rsidRPr="00786EE1">
        <w:rPr>
          <w:rFonts w:ascii="Times New Roman" w:hAnsi="Times New Roman"/>
          <w:bCs/>
          <w:sz w:val="28"/>
          <w:szCs w:val="28"/>
          <w:lang w:eastAsia="vi-VN"/>
        </w:rPr>
        <w:t>Báo và Phát thanh, Truyền hình tỉnh</w:t>
      </w:r>
      <w:r w:rsidR="007546C1" w:rsidRPr="00786EE1">
        <w:rPr>
          <w:rFonts w:ascii="Times New Roman" w:hAnsi="Times New Roman"/>
          <w:sz w:val="28"/>
          <w:szCs w:val="28"/>
        </w:rPr>
        <w:t xml:space="preserve"> phối </w:t>
      </w:r>
      <w:r w:rsidRPr="00786EE1">
        <w:rPr>
          <w:rFonts w:ascii="Times New Roman" w:hAnsi="Times New Roman"/>
          <w:sz w:val="28"/>
          <w:szCs w:val="28"/>
        </w:rPr>
        <w:t xml:space="preserve">hợp tuyên truyền về tiềm năng, vị thế, các chính sách phát triển, thu hút đầu tư trong </w:t>
      </w:r>
      <w:r w:rsidRPr="00786EE1">
        <w:rPr>
          <w:rFonts w:ascii="Times New Roman" w:hAnsi="Times New Roman"/>
          <w:sz w:val="28"/>
          <w:szCs w:val="28"/>
          <w:shd w:val="clear" w:color="auto" w:fill="FFFFFF"/>
        </w:rPr>
        <w:t>KCN</w:t>
      </w:r>
      <w:r w:rsidRPr="00786EE1">
        <w:rPr>
          <w:rFonts w:ascii="Times New Roman" w:hAnsi="Times New Roman"/>
          <w:sz w:val="28"/>
          <w:szCs w:val="28"/>
        </w:rPr>
        <w:t>;</w:t>
      </w:r>
    </w:p>
    <w:p w14:paraId="5F3BCBB2" w14:textId="6EF1526E" w:rsidR="007546C1" w:rsidRPr="00786EE1" w:rsidRDefault="007546C1" w:rsidP="00503437">
      <w:pPr>
        <w:widowControl w:val="0"/>
        <w:suppressLineNumbers/>
        <w:spacing w:before="120" w:after="0" w:line="240" w:lineRule="auto"/>
        <w:ind w:firstLine="720"/>
        <w:jc w:val="both"/>
        <w:rPr>
          <w:rFonts w:ascii="Times New Roman" w:hAnsi="Times New Roman"/>
          <w:bCs/>
          <w:sz w:val="28"/>
          <w:szCs w:val="28"/>
          <w:lang w:eastAsia="vi-VN"/>
        </w:rPr>
      </w:pPr>
      <w:r w:rsidRPr="00786EE1">
        <w:rPr>
          <w:rFonts w:ascii="Times New Roman" w:hAnsi="Times New Roman"/>
          <w:sz w:val="28"/>
          <w:szCs w:val="28"/>
        </w:rPr>
        <w:t xml:space="preserve">10. </w:t>
      </w:r>
      <w:r w:rsidR="00C44392" w:rsidRPr="00786EE1">
        <w:rPr>
          <w:rFonts w:ascii="Times New Roman" w:hAnsi="Times New Roman"/>
          <w:bCs/>
          <w:sz w:val="28"/>
          <w:szCs w:val="28"/>
          <w:lang w:eastAsia="vi-VN"/>
        </w:rPr>
        <w:t>Bảo hiểm xã hội tỉnh chủ trì, phối hợp với Ban Quản lý trong phổ biến, triển khai thực hiện các chính sách về BHXH, BHYT, BHTN, BHTNLĐ - BNN (cung cấp tài liệu, bố trí báo cáo viên) cho các doanh nghiệp; giải quyết những vướng mắc của doanh nghiệp trong quá trình thực hiện. Định kỳ hằng quý (tháng đầu quý) thông báo cho Ban Quản lý kế hoạch và kết quả kiểm tra doanh nghiệp; thông báo cho Sở Nội vụ, Ban Quản lý, Liên đoàn Lao động tỉnh tình hình thu nộp và danh sách các doanh nghiệp trong khu công nghiệp nợ tiền và vi phạm pháp luật về BHXH, BHYT, BHTN, BHTNLĐ - BNN (nếu có) để phối hợp theo dõi, đôn đốc, quản lý, xử lý theo quy định;</w:t>
      </w:r>
    </w:p>
    <w:p w14:paraId="3022D839" w14:textId="17D2EC49" w:rsidR="00821A26" w:rsidRPr="00786EE1" w:rsidRDefault="00821A26" w:rsidP="00503437">
      <w:pPr>
        <w:widowControl w:val="0"/>
        <w:suppressLineNumbers/>
        <w:spacing w:before="120" w:after="0" w:line="240" w:lineRule="auto"/>
        <w:ind w:firstLine="720"/>
        <w:jc w:val="both"/>
        <w:rPr>
          <w:rFonts w:ascii="Times New Roman" w:hAnsi="Times New Roman"/>
          <w:bCs/>
          <w:sz w:val="28"/>
          <w:szCs w:val="28"/>
        </w:rPr>
      </w:pPr>
      <w:r w:rsidRPr="00786EE1">
        <w:rPr>
          <w:rFonts w:ascii="Times New Roman" w:hAnsi="Times New Roman"/>
          <w:bCs/>
          <w:sz w:val="28"/>
          <w:szCs w:val="28"/>
        </w:rPr>
        <w:t xml:space="preserve">11. Liên đoàn </w:t>
      </w:r>
      <w:r w:rsidR="002A7D1A" w:rsidRPr="00786EE1">
        <w:rPr>
          <w:rFonts w:ascii="Times New Roman" w:hAnsi="Times New Roman"/>
          <w:bCs/>
          <w:sz w:val="28"/>
          <w:szCs w:val="28"/>
        </w:rPr>
        <w:t>L</w:t>
      </w:r>
      <w:r w:rsidRPr="00786EE1">
        <w:rPr>
          <w:rFonts w:ascii="Times New Roman" w:hAnsi="Times New Roman"/>
          <w:bCs/>
          <w:sz w:val="28"/>
          <w:szCs w:val="28"/>
        </w:rPr>
        <w:t xml:space="preserve">ao </w:t>
      </w:r>
      <w:r w:rsidR="002A7D1A" w:rsidRPr="00786EE1">
        <w:rPr>
          <w:rFonts w:ascii="Times New Roman" w:hAnsi="Times New Roman"/>
          <w:bCs/>
          <w:sz w:val="28"/>
          <w:szCs w:val="28"/>
        </w:rPr>
        <w:t>đ</w:t>
      </w:r>
      <w:r w:rsidRPr="00786EE1">
        <w:rPr>
          <w:rFonts w:ascii="Times New Roman" w:hAnsi="Times New Roman"/>
          <w:bCs/>
          <w:sz w:val="28"/>
          <w:szCs w:val="28"/>
        </w:rPr>
        <w:t>ộng tỉnh</w:t>
      </w:r>
      <w:r w:rsidR="002A7D1A" w:rsidRPr="00786EE1">
        <w:rPr>
          <w:rFonts w:ascii="Times New Roman" w:hAnsi="Times New Roman"/>
          <w:bCs/>
          <w:sz w:val="28"/>
          <w:szCs w:val="28"/>
        </w:rPr>
        <w:t xml:space="preserve"> c</w:t>
      </w:r>
      <w:r w:rsidRPr="00786EE1">
        <w:rPr>
          <w:rFonts w:ascii="Times New Roman" w:hAnsi="Times New Roman"/>
          <w:bCs/>
          <w:sz w:val="28"/>
          <w:szCs w:val="28"/>
        </w:rPr>
        <w:t xml:space="preserve">hủ trì, phối hợp với Ban Quản lý, các sở ngành liên quan và UBND cấp xã, tham mưu cho UBND tỉnh </w:t>
      </w:r>
      <w:r w:rsidRPr="00786EE1">
        <w:rPr>
          <w:rFonts w:ascii="Times New Roman" w:hAnsi="Times New Roman"/>
          <w:bCs/>
          <w:sz w:val="28"/>
          <w:szCs w:val="28"/>
          <w:lang w:val="vi-VN"/>
        </w:rPr>
        <w:t>Bố trí quỹ đất và các nguồn vốn do địa phương quản lý để đầu tư xây dựng các thiết chế công đoàn, tạo điều </w:t>
      </w:r>
      <w:r w:rsidRPr="00786EE1">
        <w:rPr>
          <w:rFonts w:ascii="Times New Roman" w:hAnsi="Times New Roman"/>
          <w:bCs/>
          <w:sz w:val="28"/>
          <w:szCs w:val="28"/>
        </w:rPr>
        <w:t>k</w:t>
      </w:r>
      <w:r w:rsidRPr="00786EE1">
        <w:rPr>
          <w:rFonts w:ascii="Times New Roman" w:hAnsi="Times New Roman"/>
          <w:bCs/>
          <w:sz w:val="28"/>
          <w:szCs w:val="28"/>
          <w:lang w:val="vi-VN"/>
        </w:rPr>
        <w:t>iện về quỹ đất và các điều kiện hạ tầng kỹ thuật để Tổng Liên đoàn Lao động Việt Nam đầu tư xây dựng các thiết chế công đoàn cho công nhân tại các khu công nghiệp</w:t>
      </w:r>
      <w:r w:rsidRPr="00786EE1">
        <w:rPr>
          <w:rFonts w:ascii="Times New Roman" w:hAnsi="Times New Roman"/>
          <w:bCs/>
          <w:sz w:val="28"/>
          <w:szCs w:val="28"/>
        </w:rPr>
        <w:t xml:space="preserve"> theo quy định tại Quyết định số 655/QĐ-TTg </w:t>
      </w:r>
      <w:r w:rsidRPr="00786EE1">
        <w:rPr>
          <w:rFonts w:ascii="Times New Roman" w:hAnsi="Times New Roman"/>
          <w:bCs/>
          <w:sz w:val="28"/>
          <w:szCs w:val="28"/>
          <w:lang w:val="vi-VN"/>
        </w:rPr>
        <w:t>ngày </w:t>
      </w:r>
      <w:r w:rsidRPr="00786EE1">
        <w:rPr>
          <w:rFonts w:ascii="Times New Roman" w:hAnsi="Times New Roman"/>
          <w:bCs/>
          <w:sz w:val="28"/>
          <w:szCs w:val="28"/>
        </w:rPr>
        <w:t>1</w:t>
      </w:r>
      <w:r w:rsidRPr="00786EE1">
        <w:rPr>
          <w:rFonts w:ascii="Times New Roman" w:hAnsi="Times New Roman"/>
          <w:bCs/>
          <w:sz w:val="28"/>
          <w:szCs w:val="28"/>
          <w:lang w:val="vi-VN"/>
        </w:rPr>
        <w:t>2</w:t>
      </w:r>
      <w:r w:rsidRPr="00786EE1">
        <w:rPr>
          <w:rFonts w:ascii="Times New Roman" w:hAnsi="Times New Roman"/>
          <w:bCs/>
          <w:sz w:val="28"/>
          <w:szCs w:val="28"/>
        </w:rPr>
        <w:t>/</w:t>
      </w:r>
      <w:r w:rsidRPr="00786EE1">
        <w:rPr>
          <w:rFonts w:ascii="Times New Roman" w:hAnsi="Times New Roman"/>
          <w:bCs/>
          <w:sz w:val="28"/>
          <w:szCs w:val="28"/>
          <w:lang w:val="vi-VN"/>
        </w:rPr>
        <w:t>5</w:t>
      </w:r>
      <w:r w:rsidRPr="00786EE1">
        <w:rPr>
          <w:rFonts w:ascii="Times New Roman" w:hAnsi="Times New Roman"/>
          <w:bCs/>
          <w:sz w:val="28"/>
          <w:szCs w:val="28"/>
        </w:rPr>
        <w:t>/</w:t>
      </w:r>
      <w:r w:rsidRPr="00786EE1">
        <w:rPr>
          <w:rFonts w:ascii="Times New Roman" w:hAnsi="Times New Roman"/>
          <w:bCs/>
          <w:sz w:val="28"/>
          <w:szCs w:val="28"/>
          <w:lang w:val="vi-VN"/>
        </w:rPr>
        <w:t>2017</w:t>
      </w:r>
      <w:r w:rsidRPr="00786EE1">
        <w:rPr>
          <w:rFonts w:ascii="Times New Roman" w:hAnsi="Times New Roman"/>
          <w:bCs/>
          <w:sz w:val="28"/>
          <w:szCs w:val="28"/>
        </w:rPr>
        <w:t xml:space="preserve"> </w:t>
      </w:r>
      <w:bookmarkStart w:id="17" w:name="dieu_1_name"/>
      <w:r w:rsidRPr="00786EE1">
        <w:rPr>
          <w:rFonts w:ascii="Times New Roman" w:hAnsi="Times New Roman"/>
          <w:bCs/>
          <w:sz w:val="28"/>
          <w:szCs w:val="28"/>
        </w:rPr>
        <w:t>phê duyệ</w:t>
      </w:r>
      <w:r w:rsidR="002A7D1A" w:rsidRPr="00786EE1">
        <w:rPr>
          <w:rFonts w:ascii="Times New Roman" w:hAnsi="Times New Roman"/>
          <w:bCs/>
          <w:sz w:val="28"/>
          <w:szCs w:val="28"/>
        </w:rPr>
        <w:t xml:space="preserve">t </w:t>
      </w:r>
      <w:r w:rsidRPr="00786EE1">
        <w:rPr>
          <w:rFonts w:ascii="Times New Roman" w:hAnsi="Times New Roman"/>
          <w:bCs/>
          <w:sz w:val="28"/>
          <w:szCs w:val="28"/>
        </w:rPr>
        <w:t>Đề án “</w:t>
      </w:r>
      <w:r w:rsidRPr="00786EE1">
        <w:rPr>
          <w:rFonts w:ascii="Times New Roman" w:hAnsi="Times New Roman"/>
          <w:bCs/>
          <w:i/>
          <w:sz w:val="28"/>
          <w:szCs w:val="28"/>
        </w:rPr>
        <w:t>Đầu tư xây dựng các thiết chế của công đoàn tại các khu công nghiệp, khu chế xuất</w:t>
      </w:r>
      <w:bookmarkEnd w:id="17"/>
      <w:r w:rsidR="002A7D1A" w:rsidRPr="00786EE1">
        <w:rPr>
          <w:rFonts w:ascii="Times New Roman" w:hAnsi="Times New Roman"/>
          <w:bCs/>
          <w:i/>
          <w:sz w:val="28"/>
          <w:szCs w:val="28"/>
        </w:rPr>
        <w:t>”</w:t>
      </w:r>
      <w:r w:rsidRPr="00786EE1">
        <w:rPr>
          <w:rFonts w:ascii="Times New Roman" w:hAnsi="Times New Roman"/>
          <w:bCs/>
          <w:sz w:val="28"/>
          <w:szCs w:val="28"/>
        </w:rPr>
        <w:t>.</w:t>
      </w:r>
    </w:p>
    <w:p w14:paraId="37E623E1" w14:textId="3A1B33FC" w:rsidR="00284E59" w:rsidRPr="00786EE1" w:rsidRDefault="00EC6E9E" w:rsidP="00503437">
      <w:pPr>
        <w:widowControl w:val="0"/>
        <w:suppressLineNumbers/>
        <w:spacing w:before="120" w:after="0" w:line="240" w:lineRule="auto"/>
        <w:ind w:firstLine="720"/>
        <w:jc w:val="both"/>
        <w:rPr>
          <w:rFonts w:ascii="Times New Roman" w:hAnsi="Times New Roman"/>
          <w:sz w:val="28"/>
          <w:szCs w:val="28"/>
        </w:rPr>
      </w:pPr>
      <w:r w:rsidRPr="00786EE1">
        <w:rPr>
          <w:rFonts w:ascii="Times New Roman" w:hAnsi="Times New Roman"/>
          <w:sz w:val="28"/>
          <w:szCs w:val="28"/>
        </w:rPr>
        <w:t>1</w:t>
      </w:r>
      <w:r w:rsidR="00821A26" w:rsidRPr="00786EE1">
        <w:rPr>
          <w:rFonts w:ascii="Times New Roman" w:hAnsi="Times New Roman"/>
          <w:sz w:val="28"/>
          <w:szCs w:val="28"/>
        </w:rPr>
        <w:t>2</w:t>
      </w:r>
      <w:r w:rsidRPr="00786EE1">
        <w:rPr>
          <w:rFonts w:ascii="Times New Roman" w:hAnsi="Times New Roman"/>
          <w:sz w:val="28"/>
          <w:szCs w:val="28"/>
        </w:rPr>
        <w:t>. Các cơ quan quản lý chuyên ngành phối hợp với Ban Quản lý tham mưu UBND tỉnh phối hợp với các Bộ, ngành liên quan trình Thủ tướng Chính phủ các nội dung vượt thẩm quyền của UBND tỉ</w:t>
      </w:r>
      <w:r w:rsidR="00284E59" w:rsidRPr="00786EE1">
        <w:rPr>
          <w:rFonts w:ascii="Times New Roman" w:hAnsi="Times New Roman"/>
          <w:sz w:val="28"/>
          <w:szCs w:val="28"/>
        </w:rPr>
        <w:t>nh.</w:t>
      </w:r>
    </w:p>
    <w:p w14:paraId="13E6E508" w14:textId="77777777" w:rsidR="006F39AA" w:rsidRDefault="006F39AA" w:rsidP="00503437">
      <w:pPr>
        <w:widowControl w:val="0"/>
        <w:suppressLineNumbers/>
        <w:spacing w:after="0" w:line="240" w:lineRule="auto"/>
        <w:jc w:val="center"/>
        <w:rPr>
          <w:rFonts w:ascii="Times New Roman" w:hAnsi="Times New Roman"/>
          <w:b/>
          <w:bCs/>
          <w:sz w:val="28"/>
          <w:szCs w:val="28"/>
        </w:rPr>
      </w:pPr>
    </w:p>
    <w:p w14:paraId="02C787F8" w14:textId="77777777" w:rsidR="006F39AA" w:rsidRDefault="006F39AA" w:rsidP="00503437">
      <w:pPr>
        <w:widowControl w:val="0"/>
        <w:suppressLineNumbers/>
        <w:spacing w:after="0" w:line="240" w:lineRule="auto"/>
        <w:jc w:val="center"/>
        <w:rPr>
          <w:rFonts w:ascii="Times New Roman" w:hAnsi="Times New Roman"/>
          <w:b/>
          <w:bCs/>
          <w:sz w:val="28"/>
          <w:szCs w:val="28"/>
        </w:rPr>
      </w:pPr>
    </w:p>
    <w:p w14:paraId="12FB3B8B" w14:textId="4A2EDC55" w:rsidR="00EC6E9E" w:rsidRPr="00786EE1" w:rsidRDefault="00EC6E9E" w:rsidP="00503437">
      <w:pPr>
        <w:widowControl w:val="0"/>
        <w:suppressLineNumbers/>
        <w:spacing w:after="0" w:line="240" w:lineRule="auto"/>
        <w:jc w:val="center"/>
        <w:rPr>
          <w:rFonts w:ascii="Times New Roman" w:hAnsi="Times New Roman"/>
          <w:sz w:val="28"/>
          <w:szCs w:val="28"/>
        </w:rPr>
      </w:pPr>
      <w:r w:rsidRPr="00786EE1">
        <w:rPr>
          <w:rFonts w:ascii="Times New Roman" w:hAnsi="Times New Roman"/>
          <w:b/>
          <w:bCs/>
          <w:sz w:val="28"/>
          <w:szCs w:val="28"/>
        </w:rPr>
        <w:lastRenderedPageBreak/>
        <w:t>Chương III</w:t>
      </w:r>
      <w:bookmarkEnd w:id="15"/>
    </w:p>
    <w:p w14:paraId="4B27FDF1" w14:textId="77777777" w:rsidR="00EC6E9E" w:rsidRPr="00786EE1" w:rsidRDefault="00EC6E9E" w:rsidP="00503437">
      <w:pPr>
        <w:widowControl w:val="0"/>
        <w:suppressLineNumbers/>
        <w:spacing w:after="0" w:line="240" w:lineRule="auto"/>
        <w:jc w:val="center"/>
        <w:rPr>
          <w:rFonts w:ascii="Times New Roman" w:hAnsi="Times New Roman"/>
          <w:b/>
          <w:bCs/>
          <w:sz w:val="28"/>
          <w:szCs w:val="28"/>
        </w:rPr>
      </w:pPr>
      <w:r w:rsidRPr="00786EE1">
        <w:rPr>
          <w:rFonts w:ascii="Times New Roman" w:hAnsi="Times New Roman"/>
          <w:b/>
          <w:bCs/>
          <w:sz w:val="28"/>
          <w:szCs w:val="28"/>
        </w:rPr>
        <w:t>ĐIỀU KHOẢN THI HÀNH</w:t>
      </w:r>
    </w:p>
    <w:bookmarkEnd w:id="16"/>
    <w:p w14:paraId="36419ED8" w14:textId="0E7792B2" w:rsidR="00BE3B4D" w:rsidRPr="00786EE1" w:rsidRDefault="00BE3B4D" w:rsidP="00503437">
      <w:pPr>
        <w:spacing w:line="240" w:lineRule="auto"/>
        <w:rPr>
          <w:rFonts w:ascii="Times New Roman" w:hAnsi="Times New Roman"/>
          <w:sz w:val="28"/>
          <w:szCs w:val="28"/>
        </w:rPr>
      </w:pPr>
    </w:p>
    <w:p w14:paraId="64A1F37B" w14:textId="066CCF36" w:rsidR="002A0297" w:rsidRPr="00786EE1" w:rsidRDefault="002A0297" w:rsidP="00503437">
      <w:pPr>
        <w:shd w:val="clear" w:color="auto" w:fill="FFFFFF"/>
        <w:spacing w:after="0" w:line="240" w:lineRule="auto"/>
        <w:jc w:val="both"/>
        <w:rPr>
          <w:rFonts w:ascii="Times New Roman" w:hAnsi="Times New Roman"/>
          <w:b/>
          <w:sz w:val="28"/>
          <w:szCs w:val="28"/>
        </w:rPr>
      </w:pPr>
      <w:r w:rsidRPr="00786EE1">
        <w:rPr>
          <w:rFonts w:ascii="Times New Roman" w:eastAsia="Times New Roman" w:hAnsi="Times New Roman"/>
          <w:b/>
          <w:bCs/>
          <w:sz w:val="28"/>
          <w:szCs w:val="28"/>
        </w:rPr>
        <w:tab/>
      </w:r>
      <w:r w:rsidRPr="00786EE1">
        <w:rPr>
          <w:rFonts w:ascii="Times New Roman" w:hAnsi="Times New Roman"/>
          <w:b/>
          <w:sz w:val="28"/>
          <w:szCs w:val="28"/>
        </w:rPr>
        <w:t xml:space="preserve">Điều </w:t>
      </w:r>
      <w:r w:rsidR="00C64AE9" w:rsidRPr="00786EE1">
        <w:rPr>
          <w:rFonts w:ascii="Times New Roman" w:hAnsi="Times New Roman"/>
          <w:b/>
          <w:sz w:val="28"/>
          <w:szCs w:val="28"/>
        </w:rPr>
        <w:t>18</w:t>
      </w:r>
      <w:r w:rsidRPr="00786EE1">
        <w:rPr>
          <w:rFonts w:ascii="Times New Roman" w:hAnsi="Times New Roman"/>
          <w:b/>
          <w:sz w:val="28"/>
          <w:szCs w:val="28"/>
        </w:rPr>
        <w:t>. Trách nhiệm thi hành</w:t>
      </w:r>
    </w:p>
    <w:p w14:paraId="33E35E10" w14:textId="2981214B" w:rsidR="002A0297" w:rsidRPr="00786EE1" w:rsidRDefault="002A0297" w:rsidP="00503437">
      <w:pPr>
        <w:shd w:val="clear" w:color="auto" w:fill="FFFFFF"/>
        <w:spacing w:before="120" w:after="120" w:line="240" w:lineRule="auto"/>
        <w:jc w:val="both"/>
        <w:rPr>
          <w:rFonts w:ascii="Times New Roman" w:hAnsi="Times New Roman"/>
          <w:sz w:val="28"/>
          <w:szCs w:val="28"/>
        </w:rPr>
      </w:pPr>
      <w:r w:rsidRPr="00786EE1">
        <w:rPr>
          <w:rFonts w:ascii="Times New Roman" w:hAnsi="Times New Roman"/>
          <w:sz w:val="28"/>
          <w:szCs w:val="28"/>
        </w:rPr>
        <w:tab/>
        <w:t>Trưởng Ban Quản lý các khu công nghiệp; Thủ trưởng các sở, ban, ngành của tỉnh; Chủ tịch Ủy ban nhân dân các xã, phường; Thủ trưởng các cơ quan, đơn vị có liên quan trách nhiệm hành những quy định của Quy chế này.</w:t>
      </w:r>
    </w:p>
    <w:p w14:paraId="53B10E65" w14:textId="5985EA71" w:rsidR="002A0297" w:rsidRPr="00786EE1" w:rsidRDefault="002A0297" w:rsidP="00503437">
      <w:pPr>
        <w:shd w:val="clear" w:color="auto" w:fill="FFFFFF"/>
        <w:spacing w:after="0" w:line="240" w:lineRule="auto"/>
        <w:jc w:val="both"/>
        <w:rPr>
          <w:rFonts w:ascii="Times New Roman" w:hAnsi="Times New Roman"/>
          <w:b/>
          <w:sz w:val="28"/>
          <w:szCs w:val="28"/>
        </w:rPr>
      </w:pPr>
      <w:r w:rsidRPr="00786EE1">
        <w:rPr>
          <w:rFonts w:ascii="Times New Roman" w:hAnsi="Times New Roman"/>
          <w:sz w:val="28"/>
          <w:szCs w:val="28"/>
        </w:rPr>
        <w:tab/>
      </w:r>
      <w:r w:rsidRPr="00786EE1">
        <w:rPr>
          <w:rFonts w:ascii="Times New Roman" w:hAnsi="Times New Roman"/>
          <w:b/>
          <w:sz w:val="28"/>
          <w:szCs w:val="28"/>
        </w:rPr>
        <w:t xml:space="preserve">Điều </w:t>
      </w:r>
      <w:r w:rsidR="00C64AE9" w:rsidRPr="00786EE1">
        <w:rPr>
          <w:rFonts w:ascii="Times New Roman" w:hAnsi="Times New Roman"/>
          <w:b/>
          <w:sz w:val="28"/>
          <w:szCs w:val="28"/>
        </w:rPr>
        <w:t>19</w:t>
      </w:r>
      <w:r w:rsidRPr="00786EE1">
        <w:rPr>
          <w:rFonts w:ascii="Times New Roman" w:hAnsi="Times New Roman"/>
          <w:b/>
          <w:sz w:val="28"/>
          <w:szCs w:val="28"/>
        </w:rPr>
        <w:t xml:space="preserve">. Điều khoản thi hành </w:t>
      </w:r>
    </w:p>
    <w:p w14:paraId="42D4155C" w14:textId="7D5262F3" w:rsidR="002A0297" w:rsidRPr="00786EE1" w:rsidRDefault="002A0297" w:rsidP="00503437">
      <w:pPr>
        <w:shd w:val="clear" w:color="auto" w:fill="FFFFFF"/>
        <w:spacing w:after="0" w:line="240" w:lineRule="auto"/>
        <w:jc w:val="both"/>
        <w:rPr>
          <w:rFonts w:ascii="Times New Roman" w:hAnsi="Times New Roman"/>
          <w:sz w:val="28"/>
          <w:szCs w:val="28"/>
        </w:rPr>
      </w:pPr>
      <w:r w:rsidRPr="00786EE1">
        <w:rPr>
          <w:rFonts w:ascii="Times New Roman" w:hAnsi="Times New Roman"/>
          <w:sz w:val="28"/>
          <w:szCs w:val="28"/>
        </w:rPr>
        <w:tab/>
        <w:t>Trường hợp các văn bản quy phạm pháp luật dẫn chiếu áp dụng tại Quy chế này được sửa đổi, bổ sung hoặc thay thế thì thực hiện theo các văn bản sửa đổi, bổ sung hoặc thay thế đó.</w:t>
      </w:r>
    </w:p>
    <w:p w14:paraId="5D44460F" w14:textId="7476C205" w:rsidR="002A0297" w:rsidRPr="00503437" w:rsidRDefault="002A0297" w:rsidP="00503437">
      <w:pPr>
        <w:shd w:val="clear" w:color="auto" w:fill="FFFFFF"/>
        <w:spacing w:before="120" w:after="120" w:line="240" w:lineRule="auto"/>
        <w:jc w:val="both"/>
        <w:rPr>
          <w:rFonts w:ascii="Times New Roman" w:hAnsi="Times New Roman"/>
          <w:sz w:val="28"/>
          <w:szCs w:val="28"/>
        </w:rPr>
      </w:pPr>
      <w:r w:rsidRPr="00786EE1">
        <w:rPr>
          <w:rFonts w:ascii="Times New Roman" w:hAnsi="Times New Roman"/>
          <w:sz w:val="28"/>
          <w:szCs w:val="28"/>
        </w:rPr>
        <w:tab/>
        <w:t>Ban Quản lý các khu công nghiệp có trách nhiệm chủ trì, theo dõi, đôn đốc thực hiện Quy chế này. Trong quá trình tổ chức thực hiện, nếu có khó khăn, vướng mắc, các cơ quan liên quan phản ánh kịp thời về Ban Quản lý các khu công nghiệp để tổng hợp, báo cáo Chủ tịch UBND tỉnh xem xét, quyết định cho phù hợp./.</w:t>
      </w:r>
    </w:p>
    <w:p w14:paraId="1F408CE9" w14:textId="77777777" w:rsidR="002A0297" w:rsidRPr="00503437" w:rsidRDefault="002A0297" w:rsidP="00503437">
      <w:pPr>
        <w:shd w:val="clear" w:color="auto" w:fill="FFFFFF"/>
        <w:spacing w:before="120" w:after="120" w:line="240" w:lineRule="auto"/>
        <w:rPr>
          <w:rFonts w:ascii="Times New Roman" w:eastAsia="Times New Roman" w:hAnsi="Times New Roman"/>
          <w:sz w:val="28"/>
          <w:szCs w:val="28"/>
        </w:rPr>
      </w:pPr>
      <w:r w:rsidRPr="00503437">
        <w:rPr>
          <w:rFonts w:ascii="Times New Roman" w:eastAsia="Times New Roman" w:hAnsi="Times New Roman"/>
          <w:sz w:val="28"/>
          <w:szCs w:val="28"/>
        </w:rPr>
        <w:t> </w:t>
      </w:r>
    </w:p>
    <w:p w14:paraId="02373407" w14:textId="77777777" w:rsidR="002A0297" w:rsidRPr="00503437" w:rsidRDefault="002A0297" w:rsidP="00503437">
      <w:pPr>
        <w:spacing w:line="240" w:lineRule="auto"/>
        <w:rPr>
          <w:rFonts w:ascii="Times New Roman" w:hAnsi="Times New Roman"/>
          <w:sz w:val="28"/>
          <w:szCs w:val="28"/>
        </w:rPr>
      </w:pPr>
    </w:p>
    <w:p w14:paraId="5E7BC4D4" w14:textId="12615BB2" w:rsidR="00BE3B4D" w:rsidRPr="00503437" w:rsidRDefault="00BE3B4D" w:rsidP="00503437">
      <w:pPr>
        <w:pStyle w:val="NormalWeb"/>
        <w:shd w:val="clear" w:color="auto" w:fill="FFFFFF"/>
        <w:spacing w:before="120" w:after="120"/>
        <w:rPr>
          <w:rFonts w:eastAsia="Calibri"/>
          <w:sz w:val="28"/>
          <w:szCs w:val="28"/>
        </w:rPr>
      </w:pPr>
    </w:p>
    <w:p w14:paraId="1C43826B" w14:textId="64EF0ED9" w:rsidR="00B112CA" w:rsidRPr="00503437" w:rsidRDefault="00B112CA" w:rsidP="00503437">
      <w:pPr>
        <w:tabs>
          <w:tab w:val="left" w:pos="1517"/>
        </w:tabs>
        <w:spacing w:line="240" w:lineRule="auto"/>
        <w:rPr>
          <w:rFonts w:ascii="Times New Roman" w:hAnsi="Times New Roman"/>
          <w:sz w:val="28"/>
          <w:szCs w:val="28"/>
        </w:rPr>
      </w:pPr>
    </w:p>
    <w:sectPr w:rsidR="00B112CA" w:rsidRPr="00503437" w:rsidSect="0050343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00AC" w14:textId="77777777" w:rsidR="00DC0CD4" w:rsidRDefault="00DC0CD4" w:rsidP="00693773">
      <w:pPr>
        <w:spacing w:after="0" w:line="240" w:lineRule="auto"/>
      </w:pPr>
      <w:r>
        <w:separator/>
      </w:r>
    </w:p>
  </w:endnote>
  <w:endnote w:type="continuationSeparator" w:id="0">
    <w:p w14:paraId="7E684D56" w14:textId="77777777" w:rsidR="00DC0CD4" w:rsidRDefault="00DC0CD4" w:rsidP="0069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_GB2312">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39FC" w14:textId="77777777" w:rsidR="00054E99" w:rsidRPr="00693773" w:rsidRDefault="00054E99">
    <w:pPr>
      <w:pStyle w:val="Footer"/>
      <w:jc w:val="center"/>
      <w:rPr>
        <w:rFonts w:ascii="Times New Roman" w:hAnsi="Times New Roman"/>
        <w:sz w:val="26"/>
        <w:szCs w:val="26"/>
      </w:rPr>
    </w:pPr>
  </w:p>
  <w:p w14:paraId="61E045B9" w14:textId="77777777" w:rsidR="00054E99" w:rsidRDefault="00054E99" w:rsidP="00B42136">
    <w:pPr>
      <w:pStyle w:val="Footer"/>
      <w:tabs>
        <w:tab w:val="clear" w:pos="4513"/>
        <w:tab w:val="clear" w:pos="9026"/>
        <w:tab w:val="left" w:pos="57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AF89" w14:textId="77777777" w:rsidR="00DC0CD4" w:rsidRDefault="00DC0CD4" w:rsidP="00693773">
      <w:pPr>
        <w:spacing w:after="0" w:line="240" w:lineRule="auto"/>
      </w:pPr>
      <w:r>
        <w:separator/>
      </w:r>
    </w:p>
  </w:footnote>
  <w:footnote w:type="continuationSeparator" w:id="0">
    <w:p w14:paraId="477358FD" w14:textId="77777777" w:rsidR="00DC0CD4" w:rsidRDefault="00DC0CD4" w:rsidP="0069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2D48" w14:textId="77777777" w:rsidR="00054E99" w:rsidRPr="000A2E57" w:rsidRDefault="00054E99">
    <w:pPr>
      <w:pStyle w:val="Header"/>
      <w:jc w:val="center"/>
      <w:rPr>
        <w:sz w:val="26"/>
        <w:szCs w:val="26"/>
      </w:rPr>
    </w:pPr>
    <w:r w:rsidRPr="000A2E57">
      <w:rPr>
        <w:rFonts w:ascii="Times New Roman" w:hAnsi="Times New Roman"/>
        <w:sz w:val="26"/>
        <w:szCs w:val="26"/>
      </w:rPr>
      <w:fldChar w:fldCharType="begin"/>
    </w:r>
    <w:r w:rsidRPr="000A2E57">
      <w:rPr>
        <w:rFonts w:ascii="Times New Roman" w:hAnsi="Times New Roman"/>
        <w:sz w:val="26"/>
        <w:szCs w:val="26"/>
      </w:rPr>
      <w:instrText xml:space="preserve"> PAGE   \* MERGEFORMAT </w:instrText>
    </w:r>
    <w:r w:rsidRPr="000A2E57">
      <w:rPr>
        <w:rFonts w:ascii="Times New Roman" w:hAnsi="Times New Roman"/>
        <w:sz w:val="26"/>
        <w:szCs w:val="26"/>
      </w:rPr>
      <w:fldChar w:fldCharType="separate"/>
    </w:r>
    <w:r w:rsidR="000F11E2" w:rsidRPr="000A2E57">
      <w:rPr>
        <w:rFonts w:ascii="Times New Roman" w:hAnsi="Times New Roman"/>
        <w:noProof/>
        <w:sz w:val="26"/>
        <w:szCs w:val="26"/>
      </w:rPr>
      <w:t>24</w:t>
    </w:r>
    <w:r w:rsidRPr="000A2E57">
      <w:rPr>
        <w:rFonts w:ascii="Times New Roman" w:hAnsi="Times New Roman"/>
        <w:sz w:val="26"/>
        <w:szCs w:val="26"/>
      </w:rPr>
      <w:fldChar w:fldCharType="end"/>
    </w:r>
  </w:p>
  <w:p w14:paraId="43A7E5C5" w14:textId="77777777" w:rsidR="00054E99" w:rsidRDefault="00054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26E9D"/>
    <w:multiLevelType w:val="hybridMultilevel"/>
    <w:tmpl w:val="4C389A00"/>
    <w:lvl w:ilvl="0" w:tplc="9C76D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5A532D"/>
    <w:multiLevelType w:val="hybridMultilevel"/>
    <w:tmpl w:val="B7DE4EDC"/>
    <w:lvl w:ilvl="0" w:tplc="E068754C">
      <w:start w:val="1"/>
      <w:numFmt w:val="decimal"/>
      <w:lvlText w:val="%1."/>
      <w:lvlJc w:val="left"/>
      <w:pPr>
        <w:ind w:left="2204"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C8E370A"/>
    <w:multiLevelType w:val="hybridMultilevel"/>
    <w:tmpl w:val="874C18AE"/>
    <w:lvl w:ilvl="0" w:tplc="0409000F">
      <w:start w:val="1"/>
      <w:numFmt w:val="decimal"/>
      <w:lvlText w:val="%1."/>
      <w:lvlJc w:val="left"/>
      <w:pPr>
        <w:ind w:left="720" w:hanging="360"/>
      </w:pPr>
    </w:lvl>
    <w:lvl w:ilvl="1" w:tplc="53CE9B28">
      <w:start w:val="1"/>
      <w:numFmt w:val="lowerLetter"/>
      <w:lvlText w:val="%2."/>
      <w:lvlJc w:val="left"/>
      <w:pPr>
        <w:ind w:left="1440" w:hanging="360"/>
      </w:pPr>
    </w:lvl>
    <w:lvl w:ilvl="2" w:tplc="042A0017">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805770B"/>
    <w:multiLevelType w:val="hybridMultilevel"/>
    <w:tmpl w:val="1598B7D0"/>
    <w:lvl w:ilvl="0" w:tplc="0409000F">
      <w:start w:val="1"/>
      <w:numFmt w:val="decimal"/>
      <w:lvlText w:val="%1."/>
      <w:lvlJc w:val="left"/>
      <w:pPr>
        <w:ind w:left="720" w:hanging="360"/>
      </w:pPr>
    </w:lvl>
    <w:lvl w:ilvl="1" w:tplc="042A0017">
      <w:start w:val="1"/>
      <w:numFmt w:val="lowerLetter"/>
      <w:lvlText w:val="%2)"/>
      <w:lvlJc w:val="left"/>
      <w:pPr>
        <w:ind w:left="1440" w:hanging="360"/>
      </w:pPr>
    </w:lvl>
    <w:lvl w:ilvl="2" w:tplc="042A0017">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82F17C7"/>
    <w:multiLevelType w:val="hybridMultilevel"/>
    <w:tmpl w:val="17CC3A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99351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928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0851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93160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206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en-US" w:vendorID="64" w:dllVersion="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F1"/>
    <w:rsid w:val="000004A5"/>
    <w:rsid w:val="00000AC7"/>
    <w:rsid w:val="00000B5E"/>
    <w:rsid w:val="000027BC"/>
    <w:rsid w:val="00003B0E"/>
    <w:rsid w:val="000063B7"/>
    <w:rsid w:val="0000683F"/>
    <w:rsid w:val="00006C27"/>
    <w:rsid w:val="00010C14"/>
    <w:rsid w:val="00011753"/>
    <w:rsid w:val="00015EAF"/>
    <w:rsid w:val="00015F34"/>
    <w:rsid w:val="0001611C"/>
    <w:rsid w:val="00016771"/>
    <w:rsid w:val="00020062"/>
    <w:rsid w:val="00020132"/>
    <w:rsid w:val="000211E3"/>
    <w:rsid w:val="000225BA"/>
    <w:rsid w:val="00026450"/>
    <w:rsid w:val="00026470"/>
    <w:rsid w:val="00026ED4"/>
    <w:rsid w:val="000276CD"/>
    <w:rsid w:val="00027F81"/>
    <w:rsid w:val="000311E3"/>
    <w:rsid w:val="000314AD"/>
    <w:rsid w:val="00031B3B"/>
    <w:rsid w:val="00031E24"/>
    <w:rsid w:val="0003253F"/>
    <w:rsid w:val="00033602"/>
    <w:rsid w:val="0003476B"/>
    <w:rsid w:val="0003647B"/>
    <w:rsid w:val="000365CB"/>
    <w:rsid w:val="000373DF"/>
    <w:rsid w:val="0003747E"/>
    <w:rsid w:val="00040BF5"/>
    <w:rsid w:val="000416EE"/>
    <w:rsid w:val="000423E9"/>
    <w:rsid w:val="0004503A"/>
    <w:rsid w:val="00045BDF"/>
    <w:rsid w:val="000467D2"/>
    <w:rsid w:val="00047509"/>
    <w:rsid w:val="00047B72"/>
    <w:rsid w:val="00047FBB"/>
    <w:rsid w:val="00051321"/>
    <w:rsid w:val="0005147E"/>
    <w:rsid w:val="00052234"/>
    <w:rsid w:val="00052235"/>
    <w:rsid w:val="0005280F"/>
    <w:rsid w:val="00053688"/>
    <w:rsid w:val="00053A88"/>
    <w:rsid w:val="00054E99"/>
    <w:rsid w:val="000550FB"/>
    <w:rsid w:val="00055F68"/>
    <w:rsid w:val="00060B28"/>
    <w:rsid w:val="00061DDC"/>
    <w:rsid w:val="000624B8"/>
    <w:rsid w:val="000628F0"/>
    <w:rsid w:val="0006291B"/>
    <w:rsid w:val="0006498C"/>
    <w:rsid w:val="00065E3B"/>
    <w:rsid w:val="000700BC"/>
    <w:rsid w:val="000709F6"/>
    <w:rsid w:val="00071081"/>
    <w:rsid w:val="00071479"/>
    <w:rsid w:val="00071532"/>
    <w:rsid w:val="00071AFE"/>
    <w:rsid w:val="000740EE"/>
    <w:rsid w:val="0007564E"/>
    <w:rsid w:val="000758F0"/>
    <w:rsid w:val="00076EB9"/>
    <w:rsid w:val="0007702B"/>
    <w:rsid w:val="000812B7"/>
    <w:rsid w:val="00081C2E"/>
    <w:rsid w:val="0008281F"/>
    <w:rsid w:val="000832C2"/>
    <w:rsid w:val="00083DA2"/>
    <w:rsid w:val="00085FC5"/>
    <w:rsid w:val="000869B2"/>
    <w:rsid w:val="0008741D"/>
    <w:rsid w:val="00090441"/>
    <w:rsid w:val="000904F0"/>
    <w:rsid w:val="0009056F"/>
    <w:rsid w:val="00091F75"/>
    <w:rsid w:val="00092D96"/>
    <w:rsid w:val="00093147"/>
    <w:rsid w:val="00094634"/>
    <w:rsid w:val="00094FBF"/>
    <w:rsid w:val="0009686C"/>
    <w:rsid w:val="00097680"/>
    <w:rsid w:val="000A2E57"/>
    <w:rsid w:val="000A2F43"/>
    <w:rsid w:val="000A3C39"/>
    <w:rsid w:val="000A3E9A"/>
    <w:rsid w:val="000A4BC1"/>
    <w:rsid w:val="000B0A92"/>
    <w:rsid w:val="000B0C3C"/>
    <w:rsid w:val="000B14CF"/>
    <w:rsid w:val="000B14FD"/>
    <w:rsid w:val="000B1C90"/>
    <w:rsid w:val="000B37F0"/>
    <w:rsid w:val="000B396B"/>
    <w:rsid w:val="000B4286"/>
    <w:rsid w:val="000B43C9"/>
    <w:rsid w:val="000B5D9C"/>
    <w:rsid w:val="000B60D1"/>
    <w:rsid w:val="000B6735"/>
    <w:rsid w:val="000B6C4F"/>
    <w:rsid w:val="000B6F8C"/>
    <w:rsid w:val="000B789D"/>
    <w:rsid w:val="000C2350"/>
    <w:rsid w:val="000C30BD"/>
    <w:rsid w:val="000C3A67"/>
    <w:rsid w:val="000D001C"/>
    <w:rsid w:val="000D0AA7"/>
    <w:rsid w:val="000D10EB"/>
    <w:rsid w:val="000D2BDC"/>
    <w:rsid w:val="000D2D62"/>
    <w:rsid w:val="000D3928"/>
    <w:rsid w:val="000D3E57"/>
    <w:rsid w:val="000D47C7"/>
    <w:rsid w:val="000D4C03"/>
    <w:rsid w:val="000D50F2"/>
    <w:rsid w:val="000D5EF0"/>
    <w:rsid w:val="000D709C"/>
    <w:rsid w:val="000E02A8"/>
    <w:rsid w:val="000E0841"/>
    <w:rsid w:val="000E18BA"/>
    <w:rsid w:val="000E351B"/>
    <w:rsid w:val="000E3667"/>
    <w:rsid w:val="000E54CE"/>
    <w:rsid w:val="000E5B14"/>
    <w:rsid w:val="000E5EF8"/>
    <w:rsid w:val="000E6056"/>
    <w:rsid w:val="000E653F"/>
    <w:rsid w:val="000E6974"/>
    <w:rsid w:val="000E6B34"/>
    <w:rsid w:val="000E722F"/>
    <w:rsid w:val="000F11E2"/>
    <w:rsid w:val="000F1B92"/>
    <w:rsid w:val="000F2CB1"/>
    <w:rsid w:val="000F3E43"/>
    <w:rsid w:val="000F4170"/>
    <w:rsid w:val="000F57AE"/>
    <w:rsid w:val="000F7487"/>
    <w:rsid w:val="001013E4"/>
    <w:rsid w:val="00103595"/>
    <w:rsid w:val="00105B43"/>
    <w:rsid w:val="00106826"/>
    <w:rsid w:val="00110CE8"/>
    <w:rsid w:val="00111FFF"/>
    <w:rsid w:val="00112D9A"/>
    <w:rsid w:val="00113FCE"/>
    <w:rsid w:val="001158AB"/>
    <w:rsid w:val="00115B51"/>
    <w:rsid w:val="0012059D"/>
    <w:rsid w:val="00122FC5"/>
    <w:rsid w:val="001243B0"/>
    <w:rsid w:val="00124E57"/>
    <w:rsid w:val="00126084"/>
    <w:rsid w:val="00126AEA"/>
    <w:rsid w:val="00126E26"/>
    <w:rsid w:val="0013097F"/>
    <w:rsid w:val="00131887"/>
    <w:rsid w:val="00132119"/>
    <w:rsid w:val="001324CB"/>
    <w:rsid w:val="00133373"/>
    <w:rsid w:val="0013357D"/>
    <w:rsid w:val="0013568F"/>
    <w:rsid w:val="0013610A"/>
    <w:rsid w:val="0013725D"/>
    <w:rsid w:val="00137310"/>
    <w:rsid w:val="001379ED"/>
    <w:rsid w:val="001403A3"/>
    <w:rsid w:val="00142686"/>
    <w:rsid w:val="00143207"/>
    <w:rsid w:val="00143FAF"/>
    <w:rsid w:val="00145F92"/>
    <w:rsid w:val="0014679D"/>
    <w:rsid w:val="001473CF"/>
    <w:rsid w:val="00151427"/>
    <w:rsid w:val="00151A91"/>
    <w:rsid w:val="001522C7"/>
    <w:rsid w:val="001529F5"/>
    <w:rsid w:val="00152F53"/>
    <w:rsid w:val="001545A4"/>
    <w:rsid w:val="0015479D"/>
    <w:rsid w:val="00154A29"/>
    <w:rsid w:val="00154A87"/>
    <w:rsid w:val="00155306"/>
    <w:rsid w:val="001558DA"/>
    <w:rsid w:val="00155931"/>
    <w:rsid w:val="001566D9"/>
    <w:rsid w:val="00156907"/>
    <w:rsid w:val="00156B98"/>
    <w:rsid w:val="00162011"/>
    <w:rsid w:val="00163215"/>
    <w:rsid w:val="00163CB9"/>
    <w:rsid w:val="0016514C"/>
    <w:rsid w:val="001679D8"/>
    <w:rsid w:val="00170880"/>
    <w:rsid w:val="0017164C"/>
    <w:rsid w:val="001730F9"/>
    <w:rsid w:val="00175966"/>
    <w:rsid w:val="00175C63"/>
    <w:rsid w:val="001760E7"/>
    <w:rsid w:val="0017729A"/>
    <w:rsid w:val="00180426"/>
    <w:rsid w:val="00180D07"/>
    <w:rsid w:val="00181937"/>
    <w:rsid w:val="001836CC"/>
    <w:rsid w:val="00185881"/>
    <w:rsid w:val="00186057"/>
    <w:rsid w:val="0018668E"/>
    <w:rsid w:val="00186F43"/>
    <w:rsid w:val="001908F0"/>
    <w:rsid w:val="00193723"/>
    <w:rsid w:val="0019425B"/>
    <w:rsid w:val="0019431C"/>
    <w:rsid w:val="00195A24"/>
    <w:rsid w:val="00196ECA"/>
    <w:rsid w:val="00197A13"/>
    <w:rsid w:val="00197BB7"/>
    <w:rsid w:val="00197DC2"/>
    <w:rsid w:val="001A0DA3"/>
    <w:rsid w:val="001A161D"/>
    <w:rsid w:val="001A162E"/>
    <w:rsid w:val="001A1DDD"/>
    <w:rsid w:val="001A3760"/>
    <w:rsid w:val="001A537D"/>
    <w:rsid w:val="001A7190"/>
    <w:rsid w:val="001A7D7F"/>
    <w:rsid w:val="001A7EFA"/>
    <w:rsid w:val="001B091B"/>
    <w:rsid w:val="001B0EBA"/>
    <w:rsid w:val="001B21D0"/>
    <w:rsid w:val="001B3C8B"/>
    <w:rsid w:val="001B52E8"/>
    <w:rsid w:val="001B6C59"/>
    <w:rsid w:val="001B76A3"/>
    <w:rsid w:val="001B7C57"/>
    <w:rsid w:val="001C30A5"/>
    <w:rsid w:val="001C31B5"/>
    <w:rsid w:val="001C49A2"/>
    <w:rsid w:val="001C63D9"/>
    <w:rsid w:val="001D0239"/>
    <w:rsid w:val="001D0B64"/>
    <w:rsid w:val="001D1F41"/>
    <w:rsid w:val="001D30FA"/>
    <w:rsid w:val="001D417F"/>
    <w:rsid w:val="001D518A"/>
    <w:rsid w:val="001D53B3"/>
    <w:rsid w:val="001D569F"/>
    <w:rsid w:val="001D606B"/>
    <w:rsid w:val="001D657B"/>
    <w:rsid w:val="001D7565"/>
    <w:rsid w:val="001D7766"/>
    <w:rsid w:val="001D799C"/>
    <w:rsid w:val="001D7B33"/>
    <w:rsid w:val="001E0FC3"/>
    <w:rsid w:val="001E3007"/>
    <w:rsid w:val="001E4B58"/>
    <w:rsid w:val="001E4ED9"/>
    <w:rsid w:val="001E52A7"/>
    <w:rsid w:val="001E52B2"/>
    <w:rsid w:val="001E66C6"/>
    <w:rsid w:val="001E77F8"/>
    <w:rsid w:val="001F0E2E"/>
    <w:rsid w:val="001F16C2"/>
    <w:rsid w:val="001F2647"/>
    <w:rsid w:val="001F2A0D"/>
    <w:rsid w:val="001F4937"/>
    <w:rsid w:val="001F50A1"/>
    <w:rsid w:val="001F51CB"/>
    <w:rsid w:val="001F733E"/>
    <w:rsid w:val="001F76A0"/>
    <w:rsid w:val="00200862"/>
    <w:rsid w:val="00201408"/>
    <w:rsid w:val="00206157"/>
    <w:rsid w:val="00206550"/>
    <w:rsid w:val="002114B8"/>
    <w:rsid w:val="002118BF"/>
    <w:rsid w:val="00211957"/>
    <w:rsid w:val="00212261"/>
    <w:rsid w:val="00212F93"/>
    <w:rsid w:val="0021462C"/>
    <w:rsid w:val="00216A1D"/>
    <w:rsid w:val="00216D4D"/>
    <w:rsid w:val="00216FAA"/>
    <w:rsid w:val="002170D1"/>
    <w:rsid w:val="002201C7"/>
    <w:rsid w:val="002209C8"/>
    <w:rsid w:val="002215A3"/>
    <w:rsid w:val="00221DB1"/>
    <w:rsid w:val="0022228A"/>
    <w:rsid w:val="002228E7"/>
    <w:rsid w:val="002238E9"/>
    <w:rsid w:val="00223BBC"/>
    <w:rsid w:val="0022613B"/>
    <w:rsid w:val="0022660E"/>
    <w:rsid w:val="00227BD7"/>
    <w:rsid w:val="002306D9"/>
    <w:rsid w:val="002310E7"/>
    <w:rsid w:val="002319DD"/>
    <w:rsid w:val="00231DDA"/>
    <w:rsid w:val="00231EA4"/>
    <w:rsid w:val="00232020"/>
    <w:rsid w:val="00232A64"/>
    <w:rsid w:val="002330C8"/>
    <w:rsid w:val="00233D73"/>
    <w:rsid w:val="002349EF"/>
    <w:rsid w:val="002356FA"/>
    <w:rsid w:val="00235D4B"/>
    <w:rsid w:val="00236A08"/>
    <w:rsid w:val="00236FDD"/>
    <w:rsid w:val="00240002"/>
    <w:rsid w:val="00242EB9"/>
    <w:rsid w:val="00244A88"/>
    <w:rsid w:val="00245474"/>
    <w:rsid w:val="00250AA5"/>
    <w:rsid w:val="00251205"/>
    <w:rsid w:val="00253E09"/>
    <w:rsid w:val="00254CF5"/>
    <w:rsid w:val="00256DE6"/>
    <w:rsid w:val="002603A8"/>
    <w:rsid w:val="00261441"/>
    <w:rsid w:val="00263F28"/>
    <w:rsid w:val="00266649"/>
    <w:rsid w:val="00266F77"/>
    <w:rsid w:val="00267464"/>
    <w:rsid w:val="00267DC5"/>
    <w:rsid w:val="00270248"/>
    <w:rsid w:val="00271736"/>
    <w:rsid w:val="00271954"/>
    <w:rsid w:val="00272FF3"/>
    <w:rsid w:val="00274091"/>
    <w:rsid w:val="002753ED"/>
    <w:rsid w:val="00275AB4"/>
    <w:rsid w:val="002764AB"/>
    <w:rsid w:val="00276F7D"/>
    <w:rsid w:val="002774B9"/>
    <w:rsid w:val="00280890"/>
    <w:rsid w:val="00281C0C"/>
    <w:rsid w:val="00281D94"/>
    <w:rsid w:val="002839AF"/>
    <w:rsid w:val="00284348"/>
    <w:rsid w:val="00284E59"/>
    <w:rsid w:val="00285F3D"/>
    <w:rsid w:val="0029030F"/>
    <w:rsid w:val="00290476"/>
    <w:rsid w:val="0029061E"/>
    <w:rsid w:val="0029388D"/>
    <w:rsid w:val="00293E05"/>
    <w:rsid w:val="00294BAB"/>
    <w:rsid w:val="002954B2"/>
    <w:rsid w:val="00295659"/>
    <w:rsid w:val="00296463"/>
    <w:rsid w:val="0029699A"/>
    <w:rsid w:val="00296A53"/>
    <w:rsid w:val="0029730C"/>
    <w:rsid w:val="0029793D"/>
    <w:rsid w:val="00297BF3"/>
    <w:rsid w:val="002A013C"/>
    <w:rsid w:val="002A0297"/>
    <w:rsid w:val="002A1416"/>
    <w:rsid w:val="002A162F"/>
    <w:rsid w:val="002A1FB3"/>
    <w:rsid w:val="002A2BE8"/>
    <w:rsid w:val="002A3CE4"/>
    <w:rsid w:val="002A3F23"/>
    <w:rsid w:val="002A4374"/>
    <w:rsid w:val="002A5BE5"/>
    <w:rsid w:val="002A5CE8"/>
    <w:rsid w:val="002A5DB6"/>
    <w:rsid w:val="002A7D1A"/>
    <w:rsid w:val="002B192A"/>
    <w:rsid w:val="002B2C14"/>
    <w:rsid w:val="002B2E4C"/>
    <w:rsid w:val="002B674F"/>
    <w:rsid w:val="002B6CC5"/>
    <w:rsid w:val="002C0968"/>
    <w:rsid w:val="002C19F2"/>
    <w:rsid w:val="002C1DD7"/>
    <w:rsid w:val="002C28A7"/>
    <w:rsid w:val="002C37AF"/>
    <w:rsid w:val="002C3E7A"/>
    <w:rsid w:val="002C4F56"/>
    <w:rsid w:val="002C6349"/>
    <w:rsid w:val="002C7C63"/>
    <w:rsid w:val="002D0ECC"/>
    <w:rsid w:val="002D28F3"/>
    <w:rsid w:val="002D2A25"/>
    <w:rsid w:val="002D2D52"/>
    <w:rsid w:val="002D2E61"/>
    <w:rsid w:val="002D2F62"/>
    <w:rsid w:val="002D32FA"/>
    <w:rsid w:val="002D48FA"/>
    <w:rsid w:val="002D674A"/>
    <w:rsid w:val="002E0117"/>
    <w:rsid w:val="002E2FD9"/>
    <w:rsid w:val="002E4443"/>
    <w:rsid w:val="002E4908"/>
    <w:rsid w:val="002E4B69"/>
    <w:rsid w:val="002E54FC"/>
    <w:rsid w:val="002E5CE4"/>
    <w:rsid w:val="002E5FA6"/>
    <w:rsid w:val="002E68A2"/>
    <w:rsid w:val="002E71EC"/>
    <w:rsid w:val="002E788A"/>
    <w:rsid w:val="002F02A6"/>
    <w:rsid w:val="002F101A"/>
    <w:rsid w:val="002F1D9A"/>
    <w:rsid w:val="002F4426"/>
    <w:rsid w:val="002F475B"/>
    <w:rsid w:val="002F6197"/>
    <w:rsid w:val="002F64D3"/>
    <w:rsid w:val="002F6D36"/>
    <w:rsid w:val="002F73C0"/>
    <w:rsid w:val="002F7682"/>
    <w:rsid w:val="002F77A5"/>
    <w:rsid w:val="002F7FEE"/>
    <w:rsid w:val="00300FD1"/>
    <w:rsid w:val="0030128D"/>
    <w:rsid w:val="00302DB1"/>
    <w:rsid w:val="00303CAD"/>
    <w:rsid w:val="00303FE0"/>
    <w:rsid w:val="00304ACE"/>
    <w:rsid w:val="00304BE8"/>
    <w:rsid w:val="0030746F"/>
    <w:rsid w:val="00307613"/>
    <w:rsid w:val="00310076"/>
    <w:rsid w:val="00312175"/>
    <w:rsid w:val="00312B13"/>
    <w:rsid w:val="003135F0"/>
    <w:rsid w:val="00313C0E"/>
    <w:rsid w:val="00315BCD"/>
    <w:rsid w:val="00316C38"/>
    <w:rsid w:val="0031781E"/>
    <w:rsid w:val="00317873"/>
    <w:rsid w:val="00320B44"/>
    <w:rsid w:val="00322593"/>
    <w:rsid w:val="00322655"/>
    <w:rsid w:val="00323908"/>
    <w:rsid w:val="00324C8A"/>
    <w:rsid w:val="00324FA7"/>
    <w:rsid w:val="00326D89"/>
    <w:rsid w:val="003309A3"/>
    <w:rsid w:val="00330A31"/>
    <w:rsid w:val="00332DFB"/>
    <w:rsid w:val="0033460A"/>
    <w:rsid w:val="00335639"/>
    <w:rsid w:val="00335658"/>
    <w:rsid w:val="00335B19"/>
    <w:rsid w:val="00335C16"/>
    <w:rsid w:val="00335CDA"/>
    <w:rsid w:val="00336CEC"/>
    <w:rsid w:val="00337FB7"/>
    <w:rsid w:val="003406CA"/>
    <w:rsid w:val="003414CF"/>
    <w:rsid w:val="00341548"/>
    <w:rsid w:val="0034205F"/>
    <w:rsid w:val="0034207E"/>
    <w:rsid w:val="00342142"/>
    <w:rsid w:val="00344CD9"/>
    <w:rsid w:val="00345432"/>
    <w:rsid w:val="00345FBE"/>
    <w:rsid w:val="00346D8C"/>
    <w:rsid w:val="00347742"/>
    <w:rsid w:val="00347DEB"/>
    <w:rsid w:val="003520A5"/>
    <w:rsid w:val="00352E48"/>
    <w:rsid w:val="003532EF"/>
    <w:rsid w:val="00355A3A"/>
    <w:rsid w:val="00355AF9"/>
    <w:rsid w:val="00356533"/>
    <w:rsid w:val="003578D2"/>
    <w:rsid w:val="00360BF7"/>
    <w:rsid w:val="00362046"/>
    <w:rsid w:val="00363685"/>
    <w:rsid w:val="003656E0"/>
    <w:rsid w:val="00365DDF"/>
    <w:rsid w:val="00365E3F"/>
    <w:rsid w:val="0036681B"/>
    <w:rsid w:val="0036764E"/>
    <w:rsid w:val="00370A62"/>
    <w:rsid w:val="00371110"/>
    <w:rsid w:val="003732EC"/>
    <w:rsid w:val="00373D8C"/>
    <w:rsid w:val="003746D5"/>
    <w:rsid w:val="00375E6C"/>
    <w:rsid w:val="00376FEF"/>
    <w:rsid w:val="00377075"/>
    <w:rsid w:val="003774FD"/>
    <w:rsid w:val="00381B1C"/>
    <w:rsid w:val="00382B90"/>
    <w:rsid w:val="00384BCC"/>
    <w:rsid w:val="00390D27"/>
    <w:rsid w:val="003914B6"/>
    <w:rsid w:val="00391DCB"/>
    <w:rsid w:val="00392F98"/>
    <w:rsid w:val="00393E3C"/>
    <w:rsid w:val="0039437C"/>
    <w:rsid w:val="00394ABA"/>
    <w:rsid w:val="00395BD1"/>
    <w:rsid w:val="00397744"/>
    <w:rsid w:val="003A013D"/>
    <w:rsid w:val="003A06E3"/>
    <w:rsid w:val="003A1B96"/>
    <w:rsid w:val="003A1EE8"/>
    <w:rsid w:val="003A1FEB"/>
    <w:rsid w:val="003A221A"/>
    <w:rsid w:val="003A323E"/>
    <w:rsid w:val="003A47E2"/>
    <w:rsid w:val="003A50D0"/>
    <w:rsid w:val="003B04E7"/>
    <w:rsid w:val="003B1039"/>
    <w:rsid w:val="003B15EC"/>
    <w:rsid w:val="003B1978"/>
    <w:rsid w:val="003B2D24"/>
    <w:rsid w:val="003B4089"/>
    <w:rsid w:val="003B448F"/>
    <w:rsid w:val="003B475D"/>
    <w:rsid w:val="003B5C0A"/>
    <w:rsid w:val="003B5C90"/>
    <w:rsid w:val="003B5CFF"/>
    <w:rsid w:val="003B6E64"/>
    <w:rsid w:val="003C00DB"/>
    <w:rsid w:val="003C01B2"/>
    <w:rsid w:val="003C111B"/>
    <w:rsid w:val="003C1BDE"/>
    <w:rsid w:val="003C1CF6"/>
    <w:rsid w:val="003C22EA"/>
    <w:rsid w:val="003C329A"/>
    <w:rsid w:val="003C384E"/>
    <w:rsid w:val="003C6091"/>
    <w:rsid w:val="003C7CDB"/>
    <w:rsid w:val="003D0350"/>
    <w:rsid w:val="003D18E3"/>
    <w:rsid w:val="003D194F"/>
    <w:rsid w:val="003D40D6"/>
    <w:rsid w:val="003D5B93"/>
    <w:rsid w:val="003D6BC5"/>
    <w:rsid w:val="003D6C10"/>
    <w:rsid w:val="003D7E96"/>
    <w:rsid w:val="003D7EBD"/>
    <w:rsid w:val="003E2641"/>
    <w:rsid w:val="003E2C93"/>
    <w:rsid w:val="003E3306"/>
    <w:rsid w:val="003E38ED"/>
    <w:rsid w:val="003E55D3"/>
    <w:rsid w:val="003E7247"/>
    <w:rsid w:val="003E748A"/>
    <w:rsid w:val="003E773A"/>
    <w:rsid w:val="003F00A7"/>
    <w:rsid w:val="003F1831"/>
    <w:rsid w:val="003F1AC2"/>
    <w:rsid w:val="003F21DB"/>
    <w:rsid w:val="003F2B85"/>
    <w:rsid w:val="003F2C0C"/>
    <w:rsid w:val="003F3044"/>
    <w:rsid w:val="003F34E4"/>
    <w:rsid w:val="003F3791"/>
    <w:rsid w:val="003F4867"/>
    <w:rsid w:val="003F486B"/>
    <w:rsid w:val="003F56EC"/>
    <w:rsid w:val="003F70D8"/>
    <w:rsid w:val="003F7593"/>
    <w:rsid w:val="003F7DC1"/>
    <w:rsid w:val="00400091"/>
    <w:rsid w:val="00401978"/>
    <w:rsid w:val="00402D6C"/>
    <w:rsid w:val="00402FE7"/>
    <w:rsid w:val="00403F0C"/>
    <w:rsid w:val="00405FD6"/>
    <w:rsid w:val="004060AD"/>
    <w:rsid w:val="00407251"/>
    <w:rsid w:val="00407A16"/>
    <w:rsid w:val="00407DDF"/>
    <w:rsid w:val="00410DED"/>
    <w:rsid w:val="00411019"/>
    <w:rsid w:val="00411A86"/>
    <w:rsid w:val="00412E05"/>
    <w:rsid w:val="004143F2"/>
    <w:rsid w:val="00414E2E"/>
    <w:rsid w:val="00420E2C"/>
    <w:rsid w:val="004212A0"/>
    <w:rsid w:val="00421A09"/>
    <w:rsid w:val="004230C0"/>
    <w:rsid w:val="00423FBA"/>
    <w:rsid w:val="00424F31"/>
    <w:rsid w:val="00424FE2"/>
    <w:rsid w:val="00425B59"/>
    <w:rsid w:val="00427227"/>
    <w:rsid w:val="004300DC"/>
    <w:rsid w:val="00431D4E"/>
    <w:rsid w:val="00434570"/>
    <w:rsid w:val="00436060"/>
    <w:rsid w:val="00436343"/>
    <w:rsid w:val="0043667C"/>
    <w:rsid w:val="00436688"/>
    <w:rsid w:val="00436714"/>
    <w:rsid w:val="00437608"/>
    <w:rsid w:val="004405ED"/>
    <w:rsid w:val="00440DD5"/>
    <w:rsid w:val="004412D6"/>
    <w:rsid w:val="00442030"/>
    <w:rsid w:val="0044461F"/>
    <w:rsid w:val="00444F01"/>
    <w:rsid w:val="00445856"/>
    <w:rsid w:val="00445BAA"/>
    <w:rsid w:val="004464BB"/>
    <w:rsid w:val="00446C68"/>
    <w:rsid w:val="0045042C"/>
    <w:rsid w:val="0045078C"/>
    <w:rsid w:val="004526B3"/>
    <w:rsid w:val="00453723"/>
    <w:rsid w:val="00453B64"/>
    <w:rsid w:val="00456020"/>
    <w:rsid w:val="00456536"/>
    <w:rsid w:val="004577E5"/>
    <w:rsid w:val="00460925"/>
    <w:rsid w:val="004616E9"/>
    <w:rsid w:val="00461E83"/>
    <w:rsid w:val="004621F3"/>
    <w:rsid w:val="00465741"/>
    <w:rsid w:val="00465FE9"/>
    <w:rsid w:val="004671CD"/>
    <w:rsid w:val="0046726A"/>
    <w:rsid w:val="004704DF"/>
    <w:rsid w:val="00471F0D"/>
    <w:rsid w:val="00472319"/>
    <w:rsid w:val="004726DE"/>
    <w:rsid w:val="004729F8"/>
    <w:rsid w:val="00474934"/>
    <w:rsid w:val="004751A2"/>
    <w:rsid w:val="004763C3"/>
    <w:rsid w:val="00477284"/>
    <w:rsid w:val="004810E2"/>
    <w:rsid w:val="00481972"/>
    <w:rsid w:val="004844DE"/>
    <w:rsid w:val="00484B9D"/>
    <w:rsid w:val="0048505A"/>
    <w:rsid w:val="00486FB7"/>
    <w:rsid w:val="0048708A"/>
    <w:rsid w:val="00487376"/>
    <w:rsid w:val="00490143"/>
    <w:rsid w:val="004918FC"/>
    <w:rsid w:val="004927DC"/>
    <w:rsid w:val="00493002"/>
    <w:rsid w:val="00493494"/>
    <w:rsid w:val="00493D3A"/>
    <w:rsid w:val="004941A8"/>
    <w:rsid w:val="004949BE"/>
    <w:rsid w:val="00494A91"/>
    <w:rsid w:val="00494AFA"/>
    <w:rsid w:val="00495F28"/>
    <w:rsid w:val="00496612"/>
    <w:rsid w:val="00497009"/>
    <w:rsid w:val="004A01EA"/>
    <w:rsid w:val="004A087F"/>
    <w:rsid w:val="004A10F0"/>
    <w:rsid w:val="004A1FD3"/>
    <w:rsid w:val="004A288E"/>
    <w:rsid w:val="004A28CA"/>
    <w:rsid w:val="004A3024"/>
    <w:rsid w:val="004A3447"/>
    <w:rsid w:val="004A3F1D"/>
    <w:rsid w:val="004A4638"/>
    <w:rsid w:val="004A4669"/>
    <w:rsid w:val="004A4C11"/>
    <w:rsid w:val="004A4CBA"/>
    <w:rsid w:val="004A52E5"/>
    <w:rsid w:val="004A565D"/>
    <w:rsid w:val="004A621B"/>
    <w:rsid w:val="004A724C"/>
    <w:rsid w:val="004A7256"/>
    <w:rsid w:val="004B03DF"/>
    <w:rsid w:val="004B0C9B"/>
    <w:rsid w:val="004B13AC"/>
    <w:rsid w:val="004B1ACE"/>
    <w:rsid w:val="004B527F"/>
    <w:rsid w:val="004B67FE"/>
    <w:rsid w:val="004B7CFF"/>
    <w:rsid w:val="004C1578"/>
    <w:rsid w:val="004C2725"/>
    <w:rsid w:val="004C312C"/>
    <w:rsid w:val="004C3471"/>
    <w:rsid w:val="004C3A15"/>
    <w:rsid w:val="004C5138"/>
    <w:rsid w:val="004C58F1"/>
    <w:rsid w:val="004C7C0F"/>
    <w:rsid w:val="004D183A"/>
    <w:rsid w:val="004D215C"/>
    <w:rsid w:val="004D5347"/>
    <w:rsid w:val="004D67CB"/>
    <w:rsid w:val="004D6A07"/>
    <w:rsid w:val="004D6D08"/>
    <w:rsid w:val="004D75B2"/>
    <w:rsid w:val="004E00AE"/>
    <w:rsid w:val="004E0A6F"/>
    <w:rsid w:val="004E1B3A"/>
    <w:rsid w:val="004E2650"/>
    <w:rsid w:val="004E3CD0"/>
    <w:rsid w:val="004E4287"/>
    <w:rsid w:val="004E443B"/>
    <w:rsid w:val="004E5DEB"/>
    <w:rsid w:val="004E6AF7"/>
    <w:rsid w:val="004E6D44"/>
    <w:rsid w:val="004F2232"/>
    <w:rsid w:val="004F2627"/>
    <w:rsid w:val="004F3834"/>
    <w:rsid w:val="004F43E8"/>
    <w:rsid w:val="004F5B2A"/>
    <w:rsid w:val="004F6C7C"/>
    <w:rsid w:val="004F7422"/>
    <w:rsid w:val="005008EA"/>
    <w:rsid w:val="00500FF2"/>
    <w:rsid w:val="00501110"/>
    <w:rsid w:val="005016C7"/>
    <w:rsid w:val="00503437"/>
    <w:rsid w:val="0050358A"/>
    <w:rsid w:val="005043CA"/>
    <w:rsid w:val="00504539"/>
    <w:rsid w:val="00504FC3"/>
    <w:rsid w:val="00505157"/>
    <w:rsid w:val="005051E8"/>
    <w:rsid w:val="00505AA2"/>
    <w:rsid w:val="00507860"/>
    <w:rsid w:val="005079DB"/>
    <w:rsid w:val="00507AF7"/>
    <w:rsid w:val="00510801"/>
    <w:rsid w:val="005109EC"/>
    <w:rsid w:val="0051215A"/>
    <w:rsid w:val="00512DD6"/>
    <w:rsid w:val="005130FD"/>
    <w:rsid w:val="00516090"/>
    <w:rsid w:val="005174AF"/>
    <w:rsid w:val="00517F2D"/>
    <w:rsid w:val="00520105"/>
    <w:rsid w:val="00521929"/>
    <w:rsid w:val="005223AB"/>
    <w:rsid w:val="0052395C"/>
    <w:rsid w:val="00523C72"/>
    <w:rsid w:val="00526682"/>
    <w:rsid w:val="0052746D"/>
    <w:rsid w:val="005303A6"/>
    <w:rsid w:val="00530587"/>
    <w:rsid w:val="00530D68"/>
    <w:rsid w:val="00532277"/>
    <w:rsid w:val="00534023"/>
    <w:rsid w:val="0053755A"/>
    <w:rsid w:val="00537636"/>
    <w:rsid w:val="00537CB6"/>
    <w:rsid w:val="00537E94"/>
    <w:rsid w:val="0054016E"/>
    <w:rsid w:val="005403DF"/>
    <w:rsid w:val="005410D4"/>
    <w:rsid w:val="00541699"/>
    <w:rsid w:val="00541E89"/>
    <w:rsid w:val="00541E95"/>
    <w:rsid w:val="00542562"/>
    <w:rsid w:val="00542796"/>
    <w:rsid w:val="005428AA"/>
    <w:rsid w:val="005428C5"/>
    <w:rsid w:val="00543C5A"/>
    <w:rsid w:val="005441F0"/>
    <w:rsid w:val="005447CE"/>
    <w:rsid w:val="00544D5F"/>
    <w:rsid w:val="00547680"/>
    <w:rsid w:val="005477B6"/>
    <w:rsid w:val="00547E95"/>
    <w:rsid w:val="00551918"/>
    <w:rsid w:val="00552C2D"/>
    <w:rsid w:val="00553FEA"/>
    <w:rsid w:val="00557A31"/>
    <w:rsid w:val="00557D20"/>
    <w:rsid w:val="00561A14"/>
    <w:rsid w:val="005624B0"/>
    <w:rsid w:val="00563972"/>
    <w:rsid w:val="005703C9"/>
    <w:rsid w:val="005722F7"/>
    <w:rsid w:val="00572BD3"/>
    <w:rsid w:val="005732F5"/>
    <w:rsid w:val="00575A19"/>
    <w:rsid w:val="005761BD"/>
    <w:rsid w:val="0057725D"/>
    <w:rsid w:val="00580475"/>
    <w:rsid w:val="005813A4"/>
    <w:rsid w:val="005824A1"/>
    <w:rsid w:val="0058276E"/>
    <w:rsid w:val="00582AA1"/>
    <w:rsid w:val="00582D34"/>
    <w:rsid w:val="005841D0"/>
    <w:rsid w:val="00586096"/>
    <w:rsid w:val="0058669F"/>
    <w:rsid w:val="005869D1"/>
    <w:rsid w:val="00586BD7"/>
    <w:rsid w:val="00586D99"/>
    <w:rsid w:val="0058707D"/>
    <w:rsid w:val="005870D3"/>
    <w:rsid w:val="0059141F"/>
    <w:rsid w:val="0059219C"/>
    <w:rsid w:val="005928C1"/>
    <w:rsid w:val="0059383E"/>
    <w:rsid w:val="0059419B"/>
    <w:rsid w:val="0059427F"/>
    <w:rsid w:val="005951C7"/>
    <w:rsid w:val="005A0084"/>
    <w:rsid w:val="005A07A5"/>
    <w:rsid w:val="005A0D42"/>
    <w:rsid w:val="005A148A"/>
    <w:rsid w:val="005A15D5"/>
    <w:rsid w:val="005A20F9"/>
    <w:rsid w:val="005A222A"/>
    <w:rsid w:val="005A2C4C"/>
    <w:rsid w:val="005A2EE6"/>
    <w:rsid w:val="005A5287"/>
    <w:rsid w:val="005A5C11"/>
    <w:rsid w:val="005A5E64"/>
    <w:rsid w:val="005A69CA"/>
    <w:rsid w:val="005B121D"/>
    <w:rsid w:val="005B1DDE"/>
    <w:rsid w:val="005B1ECD"/>
    <w:rsid w:val="005B1F8A"/>
    <w:rsid w:val="005B32CB"/>
    <w:rsid w:val="005B479C"/>
    <w:rsid w:val="005B66B3"/>
    <w:rsid w:val="005B6E43"/>
    <w:rsid w:val="005B7295"/>
    <w:rsid w:val="005C0868"/>
    <w:rsid w:val="005C1421"/>
    <w:rsid w:val="005C1749"/>
    <w:rsid w:val="005C2890"/>
    <w:rsid w:val="005C2D0E"/>
    <w:rsid w:val="005C531C"/>
    <w:rsid w:val="005C6911"/>
    <w:rsid w:val="005C6F85"/>
    <w:rsid w:val="005C7D6D"/>
    <w:rsid w:val="005D2F3C"/>
    <w:rsid w:val="005D56D8"/>
    <w:rsid w:val="005D58C6"/>
    <w:rsid w:val="005D66D9"/>
    <w:rsid w:val="005D6F9F"/>
    <w:rsid w:val="005E19E4"/>
    <w:rsid w:val="005E3115"/>
    <w:rsid w:val="005E3279"/>
    <w:rsid w:val="005E4A54"/>
    <w:rsid w:val="005E4ACE"/>
    <w:rsid w:val="005E4EB8"/>
    <w:rsid w:val="005E4F19"/>
    <w:rsid w:val="005E6155"/>
    <w:rsid w:val="005E64F6"/>
    <w:rsid w:val="005E6B9B"/>
    <w:rsid w:val="005E7143"/>
    <w:rsid w:val="005F1CE1"/>
    <w:rsid w:val="005F2F4A"/>
    <w:rsid w:val="005F3689"/>
    <w:rsid w:val="005F3FA1"/>
    <w:rsid w:val="005F4D73"/>
    <w:rsid w:val="005F507B"/>
    <w:rsid w:val="005F6C78"/>
    <w:rsid w:val="005F74EF"/>
    <w:rsid w:val="0060046A"/>
    <w:rsid w:val="00600B47"/>
    <w:rsid w:val="00603564"/>
    <w:rsid w:val="00603756"/>
    <w:rsid w:val="00604EF4"/>
    <w:rsid w:val="0060563E"/>
    <w:rsid w:val="0060610E"/>
    <w:rsid w:val="006117B4"/>
    <w:rsid w:val="00611886"/>
    <w:rsid w:val="00612014"/>
    <w:rsid w:val="00612761"/>
    <w:rsid w:val="00612A78"/>
    <w:rsid w:val="006137DD"/>
    <w:rsid w:val="00613E43"/>
    <w:rsid w:val="00615C55"/>
    <w:rsid w:val="00616053"/>
    <w:rsid w:val="00617B0E"/>
    <w:rsid w:val="006201B2"/>
    <w:rsid w:val="00620640"/>
    <w:rsid w:val="006244BB"/>
    <w:rsid w:val="00624707"/>
    <w:rsid w:val="00625458"/>
    <w:rsid w:val="00626048"/>
    <w:rsid w:val="00626AB0"/>
    <w:rsid w:val="00627B3F"/>
    <w:rsid w:val="006300DD"/>
    <w:rsid w:val="00631375"/>
    <w:rsid w:val="00632B7D"/>
    <w:rsid w:val="0063305D"/>
    <w:rsid w:val="006342CE"/>
    <w:rsid w:val="00635093"/>
    <w:rsid w:val="00635506"/>
    <w:rsid w:val="006359D5"/>
    <w:rsid w:val="00640227"/>
    <w:rsid w:val="006406EC"/>
    <w:rsid w:val="00640F87"/>
    <w:rsid w:val="00642F02"/>
    <w:rsid w:val="0064331A"/>
    <w:rsid w:val="0064360A"/>
    <w:rsid w:val="00643B20"/>
    <w:rsid w:val="00645DA5"/>
    <w:rsid w:val="0064659A"/>
    <w:rsid w:val="00646701"/>
    <w:rsid w:val="00647AC3"/>
    <w:rsid w:val="006513D6"/>
    <w:rsid w:val="00652DB4"/>
    <w:rsid w:val="00653188"/>
    <w:rsid w:val="006549DA"/>
    <w:rsid w:val="0065603E"/>
    <w:rsid w:val="0066042A"/>
    <w:rsid w:val="0066053C"/>
    <w:rsid w:val="0066116C"/>
    <w:rsid w:val="0066176D"/>
    <w:rsid w:val="006622BB"/>
    <w:rsid w:val="00662C34"/>
    <w:rsid w:val="006639F0"/>
    <w:rsid w:val="00670002"/>
    <w:rsid w:val="0067058D"/>
    <w:rsid w:val="00670BCB"/>
    <w:rsid w:val="006711F4"/>
    <w:rsid w:val="00671CB4"/>
    <w:rsid w:val="006720A0"/>
    <w:rsid w:val="00672218"/>
    <w:rsid w:val="00676712"/>
    <w:rsid w:val="00680199"/>
    <w:rsid w:val="006816EC"/>
    <w:rsid w:val="0068171B"/>
    <w:rsid w:val="00682C15"/>
    <w:rsid w:val="00682C5A"/>
    <w:rsid w:val="006834E4"/>
    <w:rsid w:val="00683D67"/>
    <w:rsid w:val="0068531B"/>
    <w:rsid w:val="00686311"/>
    <w:rsid w:val="006866B0"/>
    <w:rsid w:val="00686C4F"/>
    <w:rsid w:val="00686CE4"/>
    <w:rsid w:val="00687E5B"/>
    <w:rsid w:val="00690055"/>
    <w:rsid w:val="006918B7"/>
    <w:rsid w:val="006920C8"/>
    <w:rsid w:val="00693773"/>
    <w:rsid w:val="00696336"/>
    <w:rsid w:val="00696A94"/>
    <w:rsid w:val="00697EBF"/>
    <w:rsid w:val="00697FA7"/>
    <w:rsid w:val="006A1FF0"/>
    <w:rsid w:val="006A2DBA"/>
    <w:rsid w:val="006A300A"/>
    <w:rsid w:val="006A302F"/>
    <w:rsid w:val="006A5BAA"/>
    <w:rsid w:val="006A61E9"/>
    <w:rsid w:val="006A77B8"/>
    <w:rsid w:val="006A7CFC"/>
    <w:rsid w:val="006B2634"/>
    <w:rsid w:val="006B3D68"/>
    <w:rsid w:val="006B3E7A"/>
    <w:rsid w:val="006B4A56"/>
    <w:rsid w:val="006B511E"/>
    <w:rsid w:val="006B5D0E"/>
    <w:rsid w:val="006B67CC"/>
    <w:rsid w:val="006B6C4A"/>
    <w:rsid w:val="006B7C7D"/>
    <w:rsid w:val="006C232D"/>
    <w:rsid w:val="006C32C1"/>
    <w:rsid w:val="006C4AB1"/>
    <w:rsid w:val="006C515E"/>
    <w:rsid w:val="006C78FD"/>
    <w:rsid w:val="006D06A0"/>
    <w:rsid w:val="006D0EBC"/>
    <w:rsid w:val="006D3732"/>
    <w:rsid w:val="006D45D2"/>
    <w:rsid w:val="006D6F71"/>
    <w:rsid w:val="006D7D45"/>
    <w:rsid w:val="006E11FD"/>
    <w:rsid w:val="006E1B09"/>
    <w:rsid w:val="006E2814"/>
    <w:rsid w:val="006E2848"/>
    <w:rsid w:val="006E29FD"/>
    <w:rsid w:val="006E4DF6"/>
    <w:rsid w:val="006E673C"/>
    <w:rsid w:val="006E7875"/>
    <w:rsid w:val="006F3115"/>
    <w:rsid w:val="006F389F"/>
    <w:rsid w:val="006F39AA"/>
    <w:rsid w:val="006F455E"/>
    <w:rsid w:val="006F47F4"/>
    <w:rsid w:val="00700361"/>
    <w:rsid w:val="0070080D"/>
    <w:rsid w:val="00704357"/>
    <w:rsid w:val="0070559F"/>
    <w:rsid w:val="00706C37"/>
    <w:rsid w:val="00706D2E"/>
    <w:rsid w:val="00710E85"/>
    <w:rsid w:val="0071419A"/>
    <w:rsid w:val="00714DF2"/>
    <w:rsid w:val="00715DD3"/>
    <w:rsid w:val="00715FD4"/>
    <w:rsid w:val="007177BA"/>
    <w:rsid w:val="0072438C"/>
    <w:rsid w:val="00724CFC"/>
    <w:rsid w:val="007252DC"/>
    <w:rsid w:val="00725360"/>
    <w:rsid w:val="00726F53"/>
    <w:rsid w:val="007314AB"/>
    <w:rsid w:val="00732DCF"/>
    <w:rsid w:val="00732E0A"/>
    <w:rsid w:val="00736D92"/>
    <w:rsid w:val="007370D1"/>
    <w:rsid w:val="0074114F"/>
    <w:rsid w:val="0074147F"/>
    <w:rsid w:val="007443A3"/>
    <w:rsid w:val="007450ED"/>
    <w:rsid w:val="00746F48"/>
    <w:rsid w:val="00747498"/>
    <w:rsid w:val="00747971"/>
    <w:rsid w:val="00747F97"/>
    <w:rsid w:val="00750324"/>
    <w:rsid w:val="00752506"/>
    <w:rsid w:val="00754307"/>
    <w:rsid w:val="007546C1"/>
    <w:rsid w:val="007548E8"/>
    <w:rsid w:val="00757CFB"/>
    <w:rsid w:val="00760650"/>
    <w:rsid w:val="00761D08"/>
    <w:rsid w:val="007635C2"/>
    <w:rsid w:val="0076464C"/>
    <w:rsid w:val="00764753"/>
    <w:rsid w:val="00764E09"/>
    <w:rsid w:val="00765312"/>
    <w:rsid w:val="007654B7"/>
    <w:rsid w:val="007672BE"/>
    <w:rsid w:val="007708DA"/>
    <w:rsid w:val="0077119A"/>
    <w:rsid w:val="00773085"/>
    <w:rsid w:val="0077390C"/>
    <w:rsid w:val="00774CF3"/>
    <w:rsid w:val="00776B1C"/>
    <w:rsid w:val="00780ECA"/>
    <w:rsid w:val="007810C8"/>
    <w:rsid w:val="0078114E"/>
    <w:rsid w:val="00781FAF"/>
    <w:rsid w:val="00784A44"/>
    <w:rsid w:val="00784E15"/>
    <w:rsid w:val="00785A77"/>
    <w:rsid w:val="00785ACF"/>
    <w:rsid w:val="0078668C"/>
    <w:rsid w:val="00786EE1"/>
    <w:rsid w:val="00787740"/>
    <w:rsid w:val="007906EC"/>
    <w:rsid w:val="00791A33"/>
    <w:rsid w:val="00793C65"/>
    <w:rsid w:val="0079431C"/>
    <w:rsid w:val="00796EEC"/>
    <w:rsid w:val="00797437"/>
    <w:rsid w:val="007A1462"/>
    <w:rsid w:val="007A1B45"/>
    <w:rsid w:val="007A2F4B"/>
    <w:rsid w:val="007A3463"/>
    <w:rsid w:val="007A56A2"/>
    <w:rsid w:val="007A588A"/>
    <w:rsid w:val="007A6DE5"/>
    <w:rsid w:val="007A7419"/>
    <w:rsid w:val="007A78F5"/>
    <w:rsid w:val="007B022E"/>
    <w:rsid w:val="007B1F68"/>
    <w:rsid w:val="007B208C"/>
    <w:rsid w:val="007B27D3"/>
    <w:rsid w:val="007B2EEE"/>
    <w:rsid w:val="007B32F3"/>
    <w:rsid w:val="007B460A"/>
    <w:rsid w:val="007B4BB1"/>
    <w:rsid w:val="007B5B96"/>
    <w:rsid w:val="007C08AA"/>
    <w:rsid w:val="007C0B76"/>
    <w:rsid w:val="007C1483"/>
    <w:rsid w:val="007C1E00"/>
    <w:rsid w:val="007C2187"/>
    <w:rsid w:val="007C256A"/>
    <w:rsid w:val="007C3D49"/>
    <w:rsid w:val="007C4169"/>
    <w:rsid w:val="007C5114"/>
    <w:rsid w:val="007C6533"/>
    <w:rsid w:val="007C7DF2"/>
    <w:rsid w:val="007C7E73"/>
    <w:rsid w:val="007D0EC1"/>
    <w:rsid w:val="007D43DC"/>
    <w:rsid w:val="007D45F7"/>
    <w:rsid w:val="007D49A8"/>
    <w:rsid w:val="007E0C63"/>
    <w:rsid w:val="007E0FC5"/>
    <w:rsid w:val="007E12A7"/>
    <w:rsid w:val="007E20F0"/>
    <w:rsid w:val="007E26EA"/>
    <w:rsid w:val="007E3038"/>
    <w:rsid w:val="007E373D"/>
    <w:rsid w:val="007E39AE"/>
    <w:rsid w:val="007E5968"/>
    <w:rsid w:val="007F0170"/>
    <w:rsid w:val="007F0379"/>
    <w:rsid w:val="007F0AFC"/>
    <w:rsid w:val="007F162F"/>
    <w:rsid w:val="007F1F31"/>
    <w:rsid w:val="007F2B10"/>
    <w:rsid w:val="007F4121"/>
    <w:rsid w:val="007F4949"/>
    <w:rsid w:val="007F5041"/>
    <w:rsid w:val="007F6AB3"/>
    <w:rsid w:val="007F70E2"/>
    <w:rsid w:val="007F7DE0"/>
    <w:rsid w:val="0080078F"/>
    <w:rsid w:val="00801442"/>
    <w:rsid w:val="00801C36"/>
    <w:rsid w:val="008020BA"/>
    <w:rsid w:val="008047CF"/>
    <w:rsid w:val="00806862"/>
    <w:rsid w:val="008071E6"/>
    <w:rsid w:val="00807513"/>
    <w:rsid w:val="0081011F"/>
    <w:rsid w:val="0081033A"/>
    <w:rsid w:val="00811141"/>
    <w:rsid w:val="008116E8"/>
    <w:rsid w:val="00811984"/>
    <w:rsid w:val="00812645"/>
    <w:rsid w:val="00813362"/>
    <w:rsid w:val="008133AC"/>
    <w:rsid w:val="00813588"/>
    <w:rsid w:val="00813AAB"/>
    <w:rsid w:val="00813FF8"/>
    <w:rsid w:val="00815168"/>
    <w:rsid w:val="008155D5"/>
    <w:rsid w:val="00815846"/>
    <w:rsid w:val="00815C0C"/>
    <w:rsid w:val="00816673"/>
    <w:rsid w:val="00817918"/>
    <w:rsid w:val="008200FD"/>
    <w:rsid w:val="008208F0"/>
    <w:rsid w:val="00821A26"/>
    <w:rsid w:val="00822ABC"/>
    <w:rsid w:val="00822D6D"/>
    <w:rsid w:val="00824EFA"/>
    <w:rsid w:val="00825CEC"/>
    <w:rsid w:val="008263EB"/>
    <w:rsid w:val="00826465"/>
    <w:rsid w:val="00826561"/>
    <w:rsid w:val="00826B8C"/>
    <w:rsid w:val="00831593"/>
    <w:rsid w:val="00831720"/>
    <w:rsid w:val="00831D69"/>
    <w:rsid w:val="00832342"/>
    <w:rsid w:val="0083393F"/>
    <w:rsid w:val="00834A24"/>
    <w:rsid w:val="00835172"/>
    <w:rsid w:val="008366CE"/>
    <w:rsid w:val="008378DD"/>
    <w:rsid w:val="00837AF7"/>
    <w:rsid w:val="0084039D"/>
    <w:rsid w:val="008405AE"/>
    <w:rsid w:val="00841049"/>
    <w:rsid w:val="0084174F"/>
    <w:rsid w:val="0084319B"/>
    <w:rsid w:val="00844BF7"/>
    <w:rsid w:val="00845DDA"/>
    <w:rsid w:val="008461FA"/>
    <w:rsid w:val="00850404"/>
    <w:rsid w:val="00850A28"/>
    <w:rsid w:val="00853320"/>
    <w:rsid w:val="00853FE1"/>
    <w:rsid w:val="00854180"/>
    <w:rsid w:val="00857688"/>
    <w:rsid w:val="00860DF1"/>
    <w:rsid w:val="0086138A"/>
    <w:rsid w:val="0086300B"/>
    <w:rsid w:val="0086399E"/>
    <w:rsid w:val="00863ADD"/>
    <w:rsid w:val="0086414B"/>
    <w:rsid w:val="0086501A"/>
    <w:rsid w:val="00867F8B"/>
    <w:rsid w:val="0087005F"/>
    <w:rsid w:val="0087060E"/>
    <w:rsid w:val="00871915"/>
    <w:rsid w:val="0087245D"/>
    <w:rsid w:val="00873383"/>
    <w:rsid w:val="00874362"/>
    <w:rsid w:val="00874E85"/>
    <w:rsid w:val="008751AC"/>
    <w:rsid w:val="00876FC4"/>
    <w:rsid w:val="00877315"/>
    <w:rsid w:val="00880280"/>
    <w:rsid w:val="008803B8"/>
    <w:rsid w:val="00880DBA"/>
    <w:rsid w:val="008839A1"/>
    <w:rsid w:val="00884CBE"/>
    <w:rsid w:val="008855DF"/>
    <w:rsid w:val="00886BE4"/>
    <w:rsid w:val="00886C9C"/>
    <w:rsid w:val="00886F12"/>
    <w:rsid w:val="008904BB"/>
    <w:rsid w:val="008905C9"/>
    <w:rsid w:val="00891103"/>
    <w:rsid w:val="00894656"/>
    <w:rsid w:val="00897B5B"/>
    <w:rsid w:val="008A029C"/>
    <w:rsid w:val="008A1143"/>
    <w:rsid w:val="008A3A27"/>
    <w:rsid w:val="008A436F"/>
    <w:rsid w:val="008A4563"/>
    <w:rsid w:val="008A5551"/>
    <w:rsid w:val="008A67E5"/>
    <w:rsid w:val="008A73E1"/>
    <w:rsid w:val="008B01DA"/>
    <w:rsid w:val="008B1199"/>
    <w:rsid w:val="008B1878"/>
    <w:rsid w:val="008B1EAE"/>
    <w:rsid w:val="008B1FE5"/>
    <w:rsid w:val="008B3C50"/>
    <w:rsid w:val="008B3CF3"/>
    <w:rsid w:val="008B3E24"/>
    <w:rsid w:val="008B5CD2"/>
    <w:rsid w:val="008B6098"/>
    <w:rsid w:val="008B6EC8"/>
    <w:rsid w:val="008B7A9F"/>
    <w:rsid w:val="008B7B81"/>
    <w:rsid w:val="008C2614"/>
    <w:rsid w:val="008C2B03"/>
    <w:rsid w:val="008C5A51"/>
    <w:rsid w:val="008C6F44"/>
    <w:rsid w:val="008D0B25"/>
    <w:rsid w:val="008D0D64"/>
    <w:rsid w:val="008D26D8"/>
    <w:rsid w:val="008D4398"/>
    <w:rsid w:val="008D4CBB"/>
    <w:rsid w:val="008D6658"/>
    <w:rsid w:val="008D7950"/>
    <w:rsid w:val="008E06BA"/>
    <w:rsid w:val="008E0C5E"/>
    <w:rsid w:val="008E1B6C"/>
    <w:rsid w:val="008E2049"/>
    <w:rsid w:val="008E2317"/>
    <w:rsid w:val="008E2BC9"/>
    <w:rsid w:val="008E46B7"/>
    <w:rsid w:val="008E50C5"/>
    <w:rsid w:val="008E6958"/>
    <w:rsid w:val="008E7CBC"/>
    <w:rsid w:val="008F06D1"/>
    <w:rsid w:val="008F07FB"/>
    <w:rsid w:val="008F1984"/>
    <w:rsid w:val="008F26B6"/>
    <w:rsid w:val="008F5BEE"/>
    <w:rsid w:val="008F5EBB"/>
    <w:rsid w:val="008F6B3D"/>
    <w:rsid w:val="008F6E82"/>
    <w:rsid w:val="008F7F56"/>
    <w:rsid w:val="00900509"/>
    <w:rsid w:val="00900C55"/>
    <w:rsid w:val="00902F76"/>
    <w:rsid w:val="0090334A"/>
    <w:rsid w:val="00903BB6"/>
    <w:rsid w:val="00903E3E"/>
    <w:rsid w:val="009043A9"/>
    <w:rsid w:val="0090479E"/>
    <w:rsid w:val="00905FC4"/>
    <w:rsid w:val="009063F6"/>
    <w:rsid w:val="009079BC"/>
    <w:rsid w:val="00910717"/>
    <w:rsid w:val="00910BC9"/>
    <w:rsid w:val="009133B5"/>
    <w:rsid w:val="00914233"/>
    <w:rsid w:val="00914647"/>
    <w:rsid w:val="00915452"/>
    <w:rsid w:val="009157C1"/>
    <w:rsid w:val="00915C85"/>
    <w:rsid w:val="00916A61"/>
    <w:rsid w:val="009173AB"/>
    <w:rsid w:val="00920B2C"/>
    <w:rsid w:val="009214CC"/>
    <w:rsid w:val="009219BC"/>
    <w:rsid w:val="00921ED7"/>
    <w:rsid w:val="00923BDD"/>
    <w:rsid w:val="00924724"/>
    <w:rsid w:val="00927445"/>
    <w:rsid w:val="00927A78"/>
    <w:rsid w:val="00931B30"/>
    <w:rsid w:val="00933791"/>
    <w:rsid w:val="009346C6"/>
    <w:rsid w:val="00934BD6"/>
    <w:rsid w:val="00935363"/>
    <w:rsid w:val="00936D66"/>
    <w:rsid w:val="00937000"/>
    <w:rsid w:val="00940E7D"/>
    <w:rsid w:val="00941351"/>
    <w:rsid w:val="00941BB6"/>
    <w:rsid w:val="00941BD4"/>
    <w:rsid w:val="0094288A"/>
    <w:rsid w:val="009432E0"/>
    <w:rsid w:val="009448D0"/>
    <w:rsid w:val="00950841"/>
    <w:rsid w:val="0095126A"/>
    <w:rsid w:val="00951A0A"/>
    <w:rsid w:val="00952B7F"/>
    <w:rsid w:val="00952CB1"/>
    <w:rsid w:val="00954882"/>
    <w:rsid w:val="00954F51"/>
    <w:rsid w:val="00954F7A"/>
    <w:rsid w:val="00955432"/>
    <w:rsid w:val="00957A48"/>
    <w:rsid w:val="00961DA0"/>
    <w:rsid w:val="00962176"/>
    <w:rsid w:val="00963869"/>
    <w:rsid w:val="00964F98"/>
    <w:rsid w:val="00966288"/>
    <w:rsid w:val="0096671B"/>
    <w:rsid w:val="0096693F"/>
    <w:rsid w:val="00966A85"/>
    <w:rsid w:val="00970061"/>
    <w:rsid w:val="00970AE0"/>
    <w:rsid w:val="00970D35"/>
    <w:rsid w:val="0097136C"/>
    <w:rsid w:val="00972123"/>
    <w:rsid w:val="00972900"/>
    <w:rsid w:val="00972A55"/>
    <w:rsid w:val="00974D70"/>
    <w:rsid w:val="00974EB7"/>
    <w:rsid w:val="009776F3"/>
    <w:rsid w:val="009819E9"/>
    <w:rsid w:val="0098269B"/>
    <w:rsid w:val="00983301"/>
    <w:rsid w:val="0098511A"/>
    <w:rsid w:val="00985B95"/>
    <w:rsid w:val="009867C7"/>
    <w:rsid w:val="00987FA0"/>
    <w:rsid w:val="009904F1"/>
    <w:rsid w:val="00991AB0"/>
    <w:rsid w:val="00991DD1"/>
    <w:rsid w:val="00992582"/>
    <w:rsid w:val="0099287D"/>
    <w:rsid w:val="00992F81"/>
    <w:rsid w:val="00993669"/>
    <w:rsid w:val="0099445D"/>
    <w:rsid w:val="009A05EF"/>
    <w:rsid w:val="009A134B"/>
    <w:rsid w:val="009A29F3"/>
    <w:rsid w:val="009A471C"/>
    <w:rsid w:val="009A471E"/>
    <w:rsid w:val="009A54AF"/>
    <w:rsid w:val="009A615D"/>
    <w:rsid w:val="009A66C0"/>
    <w:rsid w:val="009A7333"/>
    <w:rsid w:val="009B124C"/>
    <w:rsid w:val="009B2A7F"/>
    <w:rsid w:val="009B2DF8"/>
    <w:rsid w:val="009B40B7"/>
    <w:rsid w:val="009B6B63"/>
    <w:rsid w:val="009C0166"/>
    <w:rsid w:val="009C16C1"/>
    <w:rsid w:val="009C181D"/>
    <w:rsid w:val="009C273C"/>
    <w:rsid w:val="009C2ECE"/>
    <w:rsid w:val="009C5693"/>
    <w:rsid w:val="009C5B74"/>
    <w:rsid w:val="009C5DE3"/>
    <w:rsid w:val="009C6A04"/>
    <w:rsid w:val="009D190F"/>
    <w:rsid w:val="009D33EE"/>
    <w:rsid w:val="009D6235"/>
    <w:rsid w:val="009E06DB"/>
    <w:rsid w:val="009E1D5B"/>
    <w:rsid w:val="009E251B"/>
    <w:rsid w:val="009E4686"/>
    <w:rsid w:val="009E4706"/>
    <w:rsid w:val="009E497D"/>
    <w:rsid w:val="009E5A69"/>
    <w:rsid w:val="009E5BBD"/>
    <w:rsid w:val="009E6AA3"/>
    <w:rsid w:val="009E6E8A"/>
    <w:rsid w:val="009F1989"/>
    <w:rsid w:val="009F19B7"/>
    <w:rsid w:val="009F19DB"/>
    <w:rsid w:val="009F1F42"/>
    <w:rsid w:val="009F2B9B"/>
    <w:rsid w:val="009F38D2"/>
    <w:rsid w:val="009F6231"/>
    <w:rsid w:val="00A008EE"/>
    <w:rsid w:val="00A00A2F"/>
    <w:rsid w:val="00A028F8"/>
    <w:rsid w:val="00A06DFD"/>
    <w:rsid w:val="00A10DF1"/>
    <w:rsid w:val="00A121E8"/>
    <w:rsid w:val="00A129ED"/>
    <w:rsid w:val="00A13B5B"/>
    <w:rsid w:val="00A14FE5"/>
    <w:rsid w:val="00A15B19"/>
    <w:rsid w:val="00A21C81"/>
    <w:rsid w:val="00A2226B"/>
    <w:rsid w:val="00A22CCF"/>
    <w:rsid w:val="00A235D8"/>
    <w:rsid w:val="00A240B7"/>
    <w:rsid w:val="00A240F7"/>
    <w:rsid w:val="00A24478"/>
    <w:rsid w:val="00A2498D"/>
    <w:rsid w:val="00A24EA7"/>
    <w:rsid w:val="00A258EB"/>
    <w:rsid w:val="00A25954"/>
    <w:rsid w:val="00A261A4"/>
    <w:rsid w:val="00A261CE"/>
    <w:rsid w:val="00A26882"/>
    <w:rsid w:val="00A26AD7"/>
    <w:rsid w:val="00A27C9B"/>
    <w:rsid w:val="00A327FF"/>
    <w:rsid w:val="00A3322B"/>
    <w:rsid w:val="00A33A99"/>
    <w:rsid w:val="00A34A7D"/>
    <w:rsid w:val="00A40868"/>
    <w:rsid w:val="00A40ACB"/>
    <w:rsid w:val="00A40B69"/>
    <w:rsid w:val="00A41999"/>
    <w:rsid w:val="00A41D11"/>
    <w:rsid w:val="00A433F4"/>
    <w:rsid w:val="00A43414"/>
    <w:rsid w:val="00A456F7"/>
    <w:rsid w:val="00A4587C"/>
    <w:rsid w:val="00A46EDB"/>
    <w:rsid w:val="00A4708F"/>
    <w:rsid w:val="00A47CF6"/>
    <w:rsid w:val="00A50836"/>
    <w:rsid w:val="00A50930"/>
    <w:rsid w:val="00A515FE"/>
    <w:rsid w:val="00A5221C"/>
    <w:rsid w:val="00A60D36"/>
    <w:rsid w:val="00A6118F"/>
    <w:rsid w:val="00A61CA1"/>
    <w:rsid w:val="00A636A8"/>
    <w:rsid w:val="00A6397B"/>
    <w:rsid w:val="00A63B28"/>
    <w:rsid w:val="00A6405E"/>
    <w:rsid w:val="00A65D8C"/>
    <w:rsid w:val="00A6792D"/>
    <w:rsid w:val="00A70547"/>
    <w:rsid w:val="00A709EF"/>
    <w:rsid w:val="00A71379"/>
    <w:rsid w:val="00A71A66"/>
    <w:rsid w:val="00A73185"/>
    <w:rsid w:val="00A731CC"/>
    <w:rsid w:val="00A737BC"/>
    <w:rsid w:val="00A73B98"/>
    <w:rsid w:val="00A75AE2"/>
    <w:rsid w:val="00A7684D"/>
    <w:rsid w:val="00A77772"/>
    <w:rsid w:val="00A81D86"/>
    <w:rsid w:val="00A8234A"/>
    <w:rsid w:val="00A834DC"/>
    <w:rsid w:val="00A879AF"/>
    <w:rsid w:val="00A87A29"/>
    <w:rsid w:val="00A91446"/>
    <w:rsid w:val="00A92BD3"/>
    <w:rsid w:val="00A932A5"/>
    <w:rsid w:val="00A943B2"/>
    <w:rsid w:val="00A94EAD"/>
    <w:rsid w:val="00A96866"/>
    <w:rsid w:val="00AA07AA"/>
    <w:rsid w:val="00AA0DEA"/>
    <w:rsid w:val="00AA12FD"/>
    <w:rsid w:val="00AA1971"/>
    <w:rsid w:val="00AA231F"/>
    <w:rsid w:val="00AA40FD"/>
    <w:rsid w:val="00AA5811"/>
    <w:rsid w:val="00AA6809"/>
    <w:rsid w:val="00AB02C7"/>
    <w:rsid w:val="00AB231F"/>
    <w:rsid w:val="00AB3A87"/>
    <w:rsid w:val="00AB3C2D"/>
    <w:rsid w:val="00AB416B"/>
    <w:rsid w:val="00AB4C23"/>
    <w:rsid w:val="00AB55E7"/>
    <w:rsid w:val="00AB5705"/>
    <w:rsid w:val="00AB5AB9"/>
    <w:rsid w:val="00AB5ABB"/>
    <w:rsid w:val="00AB65A8"/>
    <w:rsid w:val="00AB7692"/>
    <w:rsid w:val="00AB7BF9"/>
    <w:rsid w:val="00AC1A88"/>
    <w:rsid w:val="00AC4FC1"/>
    <w:rsid w:val="00AC522B"/>
    <w:rsid w:val="00AD1BD8"/>
    <w:rsid w:val="00AD22DE"/>
    <w:rsid w:val="00AD3733"/>
    <w:rsid w:val="00AD6050"/>
    <w:rsid w:val="00AD632A"/>
    <w:rsid w:val="00AD70D8"/>
    <w:rsid w:val="00AD74B2"/>
    <w:rsid w:val="00AE002E"/>
    <w:rsid w:val="00AE0CAE"/>
    <w:rsid w:val="00AE0DD5"/>
    <w:rsid w:val="00AE149E"/>
    <w:rsid w:val="00AE1DB6"/>
    <w:rsid w:val="00AE24D3"/>
    <w:rsid w:val="00AE2875"/>
    <w:rsid w:val="00AE2B7C"/>
    <w:rsid w:val="00AE2CBB"/>
    <w:rsid w:val="00AE2D2B"/>
    <w:rsid w:val="00AE3101"/>
    <w:rsid w:val="00AE3218"/>
    <w:rsid w:val="00AE39EA"/>
    <w:rsid w:val="00AE4060"/>
    <w:rsid w:val="00AE491A"/>
    <w:rsid w:val="00AE5353"/>
    <w:rsid w:val="00AE73A8"/>
    <w:rsid w:val="00AF014D"/>
    <w:rsid w:val="00AF09A2"/>
    <w:rsid w:val="00AF0B22"/>
    <w:rsid w:val="00AF112A"/>
    <w:rsid w:val="00AF1AB6"/>
    <w:rsid w:val="00AF1B18"/>
    <w:rsid w:val="00AF3DB8"/>
    <w:rsid w:val="00AF4CFF"/>
    <w:rsid w:val="00AF4E3D"/>
    <w:rsid w:val="00AF57F7"/>
    <w:rsid w:val="00AF5A37"/>
    <w:rsid w:val="00AF7D99"/>
    <w:rsid w:val="00B01922"/>
    <w:rsid w:val="00B019EB"/>
    <w:rsid w:val="00B03184"/>
    <w:rsid w:val="00B043D8"/>
    <w:rsid w:val="00B06311"/>
    <w:rsid w:val="00B1006F"/>
    <w:rsid w:val="00B10B2A"/>
    <w:rsid w:val="00B110EE"/>
    <w:rsid w:val="00B112CA"/>
    <w:rsid w:val="00B11977"/>
    <w:rsid w:val="00B13324"/>
    <w:rsid w:val="00B14FED"/>
    <w:rsid w:val="00B15312"/>
    <w:rsid w:val="00B15B94"/>
    <w:rsid w:val="00B16860"/>
    <w:rsid w:val="00B1693A"/>
    <w:rsid w:val="00B17005"/>
    <w:rsid w:val="00B17120"/>
    <w:rsid w:val="00B205A1"/>
    <w:rsid w:val="00B21A8F"/>
    <w:rsid w:val="00B2402D"/>
    <w:rsid w:val="00B24342"/>
    <w:rsid w:val="00B24BD3"/>
    <w:rsid w:val="00B24CA3"/>
    <w:rsid w:val="00B30E09"/>
    <w:rsid w:val="00B32DD6"/>
    <w:rsid w:val="00B35844"/>
    <w:rsid w:val="00B36817"/>
    <w:rsid w:val="00B41954"/>
    <w:rsid w:val="00B4195F"/>
    <w:rsid w:val="00B42136"/>
    <w:rsid w:val="00B43D50"/>
    <w:rsid w:val="00B44524"/>
    <w:rsid w:val="00B45C9A"/>
    <w:rsid w:val="00B47AFA"/>
    <w:rsid w:val="00B50914"/>
    <w:rsid w:val="00B50E53"/>
    <w:rsid w:val="00B51287"/>
    <w:rsid w:val="00B51C19"/>
    <w:rsid w:val="00B52D55"/>
    <w:rsid w:val="00B532B5"/>
    <w:rsid w:val="00B53FC7"/>
    <w:rsid w:val="00B558E2"/>
    <w:rsid w:val="00B56A88"/>
    <w:rsid w:val="00B56A9B"/>
    <w:rsid w:val="00B60986"/>
    <w:rsid w:val="00B63CB9"/>
    <w:rsid w:val="00B64B26"/>
    <w:rsid w:val="00B67509"/>
    <w:rsid w:val="00B675F0"/>
    <w:rsid w:val="00B6779F"/>
    <w:rsid w:val="00B71514"/>
    <w:rsid w:val="00B72C3F"/>
    <w:rsid w:val="00B72E83"/>
    <w:rsid w:val="00B73206"/>
    <w:rsid w:val="00B733C8"/>
    <w:rsid w:val="00B742B1"/>
    <w:rsid w:val="00B7469F"/>
    <w:rsid w:val="00B756CB"/>
    <w:rsid w:val="00B76F4F"/>
    <w:rsid w:val="00B80FB7"/>
    <w:rsid w:val="00B82C7A"/>
    <w:rsid w:val="00B83ED7"/>
    <w:rsid w:val="00B84612"/>
    <w:rsid w:val="00B851C3"/>
    <w:rsid w:val="00B85659"/>
    <w:rsid w:val="00B858EA"/>
    <w:rsid w:val="00B875F4"/>
    <w:rsid w:val="00B87C0F"/>
    <w:rsid w:val="00B930E5"/>
    <w:rsid w:val="00B93A80"/>
    <w:rsid w:val="00B9637F"/>
    <w:rsid w:val="00B963C4"/>
    <w:rsid w:val="00B97F1F"/>
    <w:rsid w:val="00BA011C"/>
    <w:rsid w:val="00BA0477"/>
    <w:rsid w:val="00BA097C"/>
    <w:rsid w:val="00BA0C67"/>
    <w:rsid w:val="00BA0F0A"/>
    <w:rsid w:val="00BA1646"/>
    <w:rsid w:val="00BA18A7"/>
    <w:rsid w:val="00BA280E"/>
    <w:rsid w:val="00BA329C"/>
    <w:rsid w:val="00BA4070"/>
    <w:rsid w:val="00BA679F"/>
    <w:rsid w:val="00BA686F"/>
    <w:rsid w:val="00BA6E58"/>
    <w:rsid w:val="00BA753B"/>
    <w:rsid w:val="00BA7CEE"/>
    <w:rsid w:val="00BA7D0A"/>
    <w:rsid w:val="00BB0215"/>
    <w:rsid w:val="00BB0C51"/>
    <w:rsid w:val="00BB1071"/>
    <w:rsid w:val="00BB12D6"/>
    <w:rsid w:val="00BB2535"/>
    <w:rsid w:val="00BB3B7F"/>
    <w:rsid w:val="00BB444E"/>
    <w:rsid w:val="00BB728F"/>
    <w:rsid w:val="00BC141C"/>
    <w:rsid w:val="00BC1689"/>
    <w:rsid w:val="00BC2759"/>
    <w:rsid w:val="00BC4D24"/>
    <w:rsid w:val="00BC5D5C"/>
    <w:rsid w:val="00BC6CF2"/>
    <w:rsid w:val="00BD35B7"/>
    <w:rsid w:val="00BD724E"/>
    <w:rsid w:val="00BE1BD5"/>
    <w:rsid w:val="00BE336F"/>
    <w:rsid w:val="00BE3B4D"/>
    <w:rsid w:val="00BE431E"/>
    <w:rsid w:val="00BE4951"/>
    <w:rsid w:val="00BE4ADB"/>
    <w:rsid w:val="00BE55FA"/>
    <w:rsid w:val="00BF0713"/>
    <w:rsid w:val="00BF1D30"/>
    <w:rsid w:val="00BF27A8"/>
    <w:rsid w:val="00BF2A4D"/>
    <w:rsid w:val="00BF4210"/>
    <w:rsid w:val="00BF4CB9"/>
    <w:rsid w:val="00BF4DE6"/>
    <w:rsid w:val="00BF5B3A"/>
    <w:rsid w:val="00C00805"/>
    <w:rsid w:val="00C00BE5"/>
    <w:rsid w:val="00C01FE8"/>
    <w:rsid w:val="00C053AD"/>
    <w:rsid w:val="00C05491"/>
    <w:rsid w:val="00C05611"/>
    <w:rsid w:val="00C05EFD"/>
    <w:rsid w:val="00C06388"/>
    <w:rsid w:val="00C073D6"/>
    <w:rsid w:val="00C10A7B"/>
    <w:rsid w:val="00C119DD"/>
    <w:rsid w:val="00C11B39"/>
    <w:rsid w:val="00C133A7"/>
    <w:rsid w:val="00C151F1"/>
    <w:rsid w:val="00C156C9"/>
    <w:rsid w:val="00C15862"/>
    <w:rsid w:val="00C159D7"/>
    <w:rsid w:val="00C22D4F"/>
    <w:rsid w:val="00C23636"/>
    <w:rsid w:val="00C2524A"/>
    <w:rsid w:val="00C26A0C"/>
    <w:rsid w:val="00C30BF3"/>
    <w:rsid w:val="00C31069"/>
    <w:rsid w:val="00C3323E"/>
    <w:rsid w:val="00C33FF9"/>
    <w:rsid w:val="00C34898"/>
    <w:rsid w:val="00C35217"/>
    <w:rsid w:val="00C36170"/>
    <w:rsid w:val="00C3620E"/>
    <w:rsid w:val="00C40DB3"/>
    <w:rsid w:val="00C44392"/>
    <w:rsid w:val="00C45176"/>
    <w:rsid w:val="00C46A9D"/>
    <w:rsid w:val="00C46DDC"/>
    <w:rsid w:val="00C51B09"/>
    <w:rsid w:val="00C52C9D"/>
    <w:rsid w:val="00C52EB2"/>
    <w:rsid w:val="00C53F40"/>
    <w:rsid w:val="00C5438F"/>
    <w:rsid w:val="00C54C7A"/>
    <w:rsid w:val="00C54EC4"/>
    <w:rsid w:val="00C552A1"/>
    <w:rsid w:val="00C55A1D"/>
    <w:rsid w:val="00C56A7F"/>
    <w:rsid w:val="00C61411"/>
    <w:rsid w:val="00C62C24"/>
    <w:rsid w:val="00C62DB3"/>
    <w:rsid w:val="00C64803"/>
    <w:rsid w:val="00C64AE9"/>
    <w:rsid w:val="00C64BB4"/>
    <w:rsid w:val="00C64FA3"/>
    <w:rsid w:val="00C65805"/>
    <w:rsid w:val="00C65BE2"/>
    <w:rsid w:val="00C7082F"/>
    <w:rsid w:val="00C70ADC"/>
    <w:rsid w:val="00C7125B"/>
    <w:rsid w:val="00C7131C"/>
    <w:rsid w:val="00C71590"/>
    <w:rsid w:val="00C719F1"/>
    <w:rsid w:val="00C71D40"/>
    <w:rsid w:val="00C737B0"/>
    <w:rsid w:val="00C77462"/>
    <w:rsid w:val="00C807AC"/>
    <w:rsid w:val="00C81801"/>
    <w:rsid w:val="00C829F8"/>
    <w:rsid w:val="00C852BF"/>
    <w:rsid w:val="00C854EE"/>
    <w:rsid w:val="00C86950"/>
    <w:rsid w:val="00C86F11"/>
    <w:rsid w:val="00C87704"/>
    <w:rsid w:val="00C908DA"/>
    <w:rsid w:val="00C90FAF"/>
    <w:rsid w:val="00C91CF5"/>
    <w:rsid w:val="00C928D9"/>
    <w:rsid w:val="00C92A04"/>
    <w:rsid w:val="00C93EC4"/>
    <w:rsid w:val="00C9497F"/>
    <w:rsid w:val="00C94A09"/>
    <w:rsid w:val="00C95150"/>
    <w:rsid w:val="00C979BD"/>
    <w:rsid w:val="00CA00D0"/>
    <w:rsid w:val="00CA031A"/>
    <w:rsid w:val="00CA1A70"/>
    <w:rsid w:val="00CA1C07"/>
    <w:rsid w:val="00CA40D1"/>
    <w:rsid w:val="00CA4CBC"/>
    <w:rsid w:val="00CA50DD"/>
    <w:rsid w:val="00CA5735"/>
    <w:rsid w:val="00CA574F"/>
    <w:rsid w:val="00CA5DD0"/>
    <w:rsid w:val="00CA69D2"/>
    <w:rsid w:val="00CA7467"/>
    <w:rsid w:val="00CB032B"/>
    <w:rsid w:val="00CB10A4"/>
    <w:rsid w:val="00CB129F"/>
    <w:rsid w:val="00CB130E"/>
    <w:rsid w:val="00CB2484"/>
    <w:rsid w:val="00CB48D6"/>
    <w:rsid w:val="00CB5907"/>
    <w:rsid w:val="00CB67FE"/>
    <w:rsid w:val="00CB7E5E"/>
    <w:rsid w:val="00CC0A3B"/>
    <w:rsid w:val="00CC1208"/>
    <w:rsid w:val="00CC32EE"/>
    <w:rsid w:val="00CC7327"/>
    <w:rsid w:val="00CC7E9F"/>
    <w:rsid w:val="00CD05C8"/>
    <w:rsid w:val="00CD0B88"/>
    <w:rsid w:val="00CD0D04"/>
    <w:rsid w:val="00CD0D25"/>
    <w:rsid w:val="00CD115E"/>
    <w:rsid w:val="00CD1437"/>
    <w:rsid w:val="00CD2425"/>
    <w:rsid w:val="00CD29D8"/>
    <w:rsid w:val="00CD2FBD"/>
    <w:rsid w:val="00CD301A"/>
    <w:rsid w:val="00CD3F54"/>
    <w:rsid w:val="00CD6566"/>
    <w:rsid w:val="00CD6C05"/>
    <w:rsid w:val="00CE26C9"/>
    <w:rsid w:val="00CE36FE"/>
    <w:rsid w:val="00CE437F"/>
    <w:rsid w:val="00CE54DB"/>
    <w:rsid w:val="00CE6776"/>
    <w:rsid w:val="00CE7A8A"/>
    <w:rsid w:val="00CF09C9"/>
    <w:rsid w:val="00CF0D8F"/>
    <w:rsid w:val="00CF292F"/>
    <w:rsid w:val="00CF69F9"/>
    <w:rsid w:val="00CF7B94"/>
    <w:rsid w:val="00D01939"/>
    <w:rsid w:val="00D044FC"/>
    <w:rsid w:val="00D054BF"/>
    <w:rsid w:val="00D059CE"/>
    <w:rsid w:val="00D05EBD"/>
    <w:rsid w:val="00D06B9A"/>
    <w:rsid w:val="00D07076"/>
    <w:rsid w:val="00D070BB"/>
    <w:rsid w:val="00D07306"/>
    <w:rsid w:val="00D075B1"/>
    <w:rsid w:val="00D13850"/>
    <w:rsid w:val="00D15DEA"/>
    <w:rsid w:val="00D20459"/>
    <w:rsid w:val="00D21DA1"/>
    <w:rsid w:val="00D21E10"/>
    <w:rsid w:val="00D22859"/>
    <w:rsid w:val="00D22BEB"/>
    <w:rsid w:val="00D2306C"/>
    <w:rsid w:val="00D2459E"/>
    <w:rsid w:val="00D25ED7"/>
    <w:rsid w:val="00D261C7"/>
    <w:rsid w:val="00D26EE2"/>
    <w:rsid w:val="00D276CD"/>
    <w:rsid w:val="00D30DA4"/>
    <w:rsid w:val="00D31299"/>
    <w:rsid w:val="00D3178D"/>
    <w:rsid w:val="00D31A85"/>
    <w:rsid w:val="00D33E57"/>
    <w:rsid w:val="00D34913"/>
    <w:rsid w:val="00D35DD1"/>
    <w:rsid w:val="00D3721B"/>
    <w:rsid w:val="00D42D5B"/>
    <w:rsid w:val="00D431C5"/>
    <w:rsid w:val="00D44768"/>
    <w:rsid w:val="00D44FB7"/>
    <w:rsid w:val="00D4552B"/>
    <w:rsid w:val="00D47382"/>
    <w:rsid w:val="00D50EFE"/>
    <w:rsid w:val="00D51C54"/>
    <w:rsid w:val="00D53F56"/>
    <w:rsid w:val="00D540AF"/>
    <w:rsid w:val="00D5770D"/>
    <w:rsid w:val="00D57DBA"/>
    <w:rsid w:val="00D62845"/>
    <w:rsid w:val="00D62F2C"/>
    <w:rsid w:val="00D63353"/>
    <w:rsid w:val="00D650FB"/>
    <w:rsid w:val="00D66D4F"/>
    <w:rsid w:val="00D67AE6"/>
    <w:rsid w:val="00D67EE6"/>
    <w:rsid w:val="00D72083"/>
    <w:rsid w:val="00D73106"/>
    <w:rsid w:val="00D73EB2"/>
    <w:rsid w:val="00D7435B"/>
    <w:rsid w:val="00D74729"/>
    <w:rsid w:val="00D75002"/>
    <w:rsid w:val="00D766C4"/>
    <w:rsid w:val="00D76AF2"/>
    <w:rsid w:val="00D776BE"/>
    <w:rsid w:val="00D80705"/>
    <w:rsid w:val="00D80807"/>
    <w:rsid w:val="00D81364"/>
    <w:rsid w:val="00D81450"/>
    <w:rsid w:val="00D8189F"/>
    <w:rsid w:val="00D819C4"/>
    <w:rsid w:val="00D81F8D"/>
    <w:rsid w:val="00D8306F"/>
    <w:rsid w:val="00D85770"/>
    <w:rsid w:val="00D90139"/>
    <w:rsid w:val="00D916B8"/>
    <w:rsid w:val="00D91768"/>
    <w:rsid w:val="00D91C92"/>
    <w:rsid w:val="00D91F81"/>
    <w:rsid w:val="00D9232C"/>
    <w:rsid w:val="00D93A5C"/>
    <w:rsid w:val="00D9448B"/>
    <w:rsid w:val="00D95F8B"/>
    <w:rsid w:val="00D96C0A"/>
    <w:rsid w:val="00D97660"/>
    <w:rsid w:val="00D97719"/>
    <w:rsid w:val="00D97B22"/>
    <w:rsid w:val="00DA18E0"/>
    <w:rsid w:val="00DA21CE"/>
    <w:rsid w:val="00DA6284"/>
    <w:rsid w:val="00DA6A37"/>
    <w:rsid w:val="00DA7AB8"/>
    <w:rsid w:val="00DA7B2B"/>
    <w:rsid w:val="00DA7BFC"/>
    <w:rsid w:val="00DA7C02"/>
    <w:rsid w:val="00DB0E28"/>
    <w:rsid w:val="00DB0E59"/>
    <w:rsid w:val="00DB197B"/>
    <w:rsid w:val="00DB3F21"/>
    <w:rsid w:val="00DB4355"/>
    <w:rsid w:val="00DB6CEA"/>
    <w:rsid w:val="00DB6F46"/>
    <w:rsid w:val="00DC05F4"/>
    <w:rsid w:val="00DC0CD4"/>
    <w:rsid w:val="00DC0F2C"/>
    <w:rsid w:val="00DC13CA"/>
    <w:rsid w:val="00DC22AF"/>
    <w:rsid w:val="00DC4972"/>
    <w:rsid w:val="00DC592E"/>
    <w:rsid w:val="00DC6F49"/>
    <w:rsid w:val="00DC7BBE"/>
    <w:rsid w:val="00DD1A82"/>
    <w:rsid w:val="00DD1CD1"/>
    <w:rsid w:val="00DD1FE1"/>
    <w:rsid w:val="00DD5A29"/>
    <w:rsid w:val="00DD78B5"/>
    <w:rsid w:val="00DE14BC"/>
    <w:rsid w:val="00DE2131"/>
    <w:rsid w:val="00DE4349"/>
    <w:rsid w:val="00DE502C"/>
    <w:rsid w:val="00DE50BD"/>
    <w:rsid w:val="00DE55E5"/>
    <w:rsid w:val="00DE59CA"/>
    <w:rsid w:val="00DE6AA5"/>
    <w:rsid w:val="00DE7434"/>
    <w:rsid w:val="00DE7C2C"/>
    <w:rsid w:val="00DF0607"/>
    <w:rsid w:val="00DF0775"/>
    <w:rsid w:val="00DF0BBF"/>
    <w:rsid w:val="00DF0C1D"/>
    <w:rsid w:val="00DF1E8C"/>
    <w:rsid w:val="00DF26A6"/>
    <w:rsid w:val="00DF33F6"/>
    <w:rsid w:val="00DF397B"/>
    <w:rsid w:val="00DF3CDC"/>
    <w:rsid w:val="00DF4CE2"/>
    <w:rsid w:val="00DF525A"/>
    <w:rsid w:val="00DF7A29"/>
    <w:rsid w:val="00DF7C11"/>
    <w:rsid w:val="00E0318A"/>
    <w:rsid w:val="00E0502B"/>
    <w:rsid w:val="00E051B6"/>
    <w:rsid w:val="00E06C68"/>
    <w:rsid w:val="00E07665"/>
    <w:rsid w:val="00E10AA2"/>
    <w:rsid w:val="00E11763"/>
    <w:rsid w:val="00E12DD0"/>
    <w:rsid w:val="00E13049"/>
    <w:rsid w:val="00E13651"/>
    <w:rsid w:val="00E1412F"/>
    <w:rsid w:val="00E1429D"/>
    <w:rsid w:val="00E14F6B"/>
    <w:rsid w:val="00E151D7"/>
    <w:rsid w:val="00E155AE"/>
    <w:rsid w:val="00E15BD6"/>
    <w:rsid w:val="00E1670C"/>
    <w:rsid w:val="00E16BB3"/>
    <w:rsid w:val="00E16EDA"/>
    <w:rsid w:val="00E16F53"/>
    <w:rsid w:val="00E21C60"/>
    <w:rsid w:val="00E2216B"/>
    <w:rsid w:val="00E223B6"/>
    <w:rsid w:val="00E225C9"/>
    <w:rsid w:val="00E2260C"/>
    <w:rsid w:val="00E23F5A"/>
    <w:rsid w:val="00E24FE1"/>
    <w:rsid w:val="00E25BE0"/>
    <w:rsid w:val="00E25F86"/>
    <w:rsid w:val="00E304A4"/>
    <w:rsid w:val="00E3185B"/>
    <w:rsid w:val="00E32F9D"/>
    <w:rsid w:val="00E33CDA"/>
    <w:rsid w:val="00E34FFF"/>
    <w:rsid w:val="00E351FA"/>
    <w:rsid w:val="00E35240"/>
    <w:rsid w:val="00E3655A"/>
    <w:rsid w:val="00E36587"/>
    <w:rsid w:val="00E4059B"/>
    <w:rsid w:val="00E415FA"/>
    <w:rsid w:val="00E44451"/>
    <w:rsid w:val="00E444C1"/>
    <w:rsid w:val="00E44C5D"/>
    <w:rsid w:val="00E46052"/>
    <w:rsid w:val="00E461C6"/>
    <w:rsid w:val="00E5065F"/>
    <w:rsid w:val="00E50B09"/>
    <w:rsid w:val="00E51169"/>
    <w:rsid w:val="00E512E4"/>
    <w:rsid w:val="00E51447"/>
    <w:rsid w:val="00E5300D"/>
    <w:rsid w:val="00E53F60"/>
    <w:rsid w:val="00E54D71"/>
    <w:rsid w:val="00E55124"/>
    <w:rsid w:val="00E55B6B"/>
    <w:rsid w:val="00E57D03"/>
    <w:rsid w:val="00E60D86"/>
    <w:rsid w:val="00E611CF"/>
    <w:rsid w:val="00E61753"/>
    <w:rsid w:val="00E61D1F"/>
    <w:rsid w:val="00E6273B"/>
    <w:rsid w:val="00E63BA7"/>
    <w:rsid w:val="00E65B74"/>
    <w:rsid w:val="00E66D1A"/>
    <w:rsid w:val="00E67713"/>
    <w:rsid w:val="00E72232"/>
    <w:rsid w:val="00E74166"/>
    <w:rsid w:val="00E749E0"/>
    <w:rsid w:val="00E75A16"/>
    <w:rsid w:val="00E761A5"/>
    <w:rsid w:val="00E76276"/>
    <w:rsid w:val="00E767BC"/>
    <w:rsid w:val="00E816EF"/>
    <w:rsid w:val="00E82B08"/>
    <w:rsid w:val="00E85610"/>
    <w:rsid w:val="00E85810"/>
    <w:rsid w:val="00E8584C"/>
    <w:rsid w:val="00E860C0"/>
    <w:rsid w:val="00E868AA"/>
    <w:rsid w:val="00E90849"/>
    <w:rsid w:val="00E910B4"/>
    <w:rsid w:val="00E92D6B"/>
    <w:rsid w:val="00E93860"/>
    <w:rsid w:val="00E959CC"/>
    <w:rsid w:val="00E966E7"/>
    <w:rsid w:val="00E96919"/>
    <w:rsid w:val="00E96C2F"/>
    <w:rsid w:val="00EA10B4"/>
    <w:rsid w:val="00EA338F"/>
    <w:rsid w:val="00EA3554"/>
    <w:rsid w:val="00EA4373"/>
    <w:rsid w:val="00EA48C5"/>
    <w:rsid w:val="00EA48F0"/>
    <w:rsid w:val="00EA5FD3"/>
    <w:rsid w:val="00EA656A"/>
    <w:rsid w:val="00EA7229"/>
    <w:rsid w:val="00EA79B0"/>
    <w:rsid w:val="00EB0737"/>
    <w:rsid w:val="00EB1515"/>
    <w:rsid w:val="00EB2CED"/>
    <w:rsid w:val="00EB35AF"/>
    <w:rsid w:val="00EB3EF5"/>
    <w:rsid w:val="00EB4778"/>
    <w:rsid w:val="00EB490C"/>
    <w:rsid w:val="00EB69B4"/>
    <w:rsid w:val="00EB7197"/>
    <w:rsid w:val="00EB7762"/>
    <w:rsid w:val="00EB79D0"/>
    <w:rsid w:val="00EB7A87"/>
    <w:rsid w:val="00EC24D0"/>
    <w:rsid w:val="00EC527C"/>
    <w:rsid w:val="00EC6E9E"/>
    <w:rsid w:val="00ED0145"/>
    <w:rsid w:val="00ED12FC"/>
    <w:rsid w:val="00ED29EE"/>
    <w:rsid w:val="00ED715B"/>
    <w:rsid w:val="00EE0321"/>
    <w:rsid w:val="00EE05B8"/>
    <w:rsid w:val="00EE1EB9"/>
    <w:rsid w:val="00EE3107"/>
    <w:rsid w:val="00EE3B40"/>
    <w:rsid w:val="00EE4217"/>
    <w:rsid w:val="00EE49F9"/>
    <w:rsid w:val="00EE4B95"/>
    <w:rsid w:val="00EE501B"/>
    <w:rsid w:val="00EE54A1"/>
    <w:rsid w:val="00EF3C1B"/>
    <w:rsid w:val="00EF4168"/>
    <w:rsid w:val="00EF421C"/>
    <w:rsid w:val="00EF5E37"/>
    <w:rsid w:val="00EF7BA4"/>
    <w:rsid w:val="00EF7F25"/>
    <w:rsid w:val="00F033B3"/>
    <w:rsid w:val="00F038A7"/>
    <w:rsid w:val="00F04980"/>
    <w:rsid w:val="00F0592C"/>
    <w:rsid w:val="00F06B3F"/>
    <w:rsid w:val="00F07191"/>
    <w:rsid w:val="00F07571"/>
    <w:rsid w:val="00F07C01"/>
    <w:rsid w:val="00F1096F"/>
    <w:rsid w:val="00F11CA5"/>
    <w:rsid w:val="00F12EE3"/>
    <w:rsid w:val="00F12F77"/>
    <w:rsid w:val="00F14F12"/>
    <w:rsid w:val="00F16FFD"/>
    <w:rsid w:val="00F179E0"/>
    <w:rsid w:val="00F23AA0"/>
    <w:rsid w:val="00F2429C"/>
    <w:rsid w:val="00F26FC4"/>
    <w:rsid w:val="00F3017D"/>
    <w:rsid w:val="00F307A3"/>
    <w:rsid w:val="00F30C89"/>
    <w:rsid w:val="00F30DC9"/>
    <w:rsid w:val="00F3242C"/>
    <w:rsid w:val="00F33A14"/>
    <w:rsid w:val="00F33CCF"/>
    <w:rsid w:val="00F352FB"/>
    <w:rsid w:val="00F35AD7"/>
    <w:rsid w:val="00F35D96"/>
    <w:rsid w:val="00F35F20"/>
    <w:rsid w:val="00F365A7"/>
    <w:rsid w:val="00F36D40"/>
    <w:rsid w:val="00F36DB0"/>
    <w:rsid w:val="00F4031B"/>
    <w:rsid w:val="00F41121"/>
    <w:rsid w:val="00F413F8"/>
    <w:rsid w:val="00F427EB"/>
    <w:rsid w:val="00F44198"/>
    <w:rsid w:val="00F448D9"/>
    <w:rsid w:val="00F44B5E"/>
    <w:rsid w:val="00F45CBE"/>
    <w:rsid w:val="00F46990"/>
    <w:rsid w:val="00F4760B"/>
    <w:rsid w:val="00F47854"/>
    <w:rsid w:val="00F502F1"/>
    <w:rsid w:val="00F5052D"/>
    <w:rsid w:val="00F5109B"/>
    <w:rsid w:val="00F51BD3"/>
    <w:rsid w:val="00F5430A"/>
    <w:rsid w:val="00F5470A"/>
    <w:rsid w:val="00F54A65"/>
    <w:rsid w:val="00F54FC4"/>
    <w:rsid w:val="00F55BD0"/>
    <w:rsid w:val="00F56989"/>
    <w:rsid w:val="00F572C8"/>
    <w:rsid w:val="00F57824"/>
    <w:rsid w:val="00F6075A"/>
    <w:rsid w:val="00F61DAF"/>
    <w:rsid w:val="00F61EC5"/>
    <w:rsid w:val="00F62AAD"/>
    <w:rsid w:val="00F646E6"/>
    <w:rsid w:val="00F67CB2"/>
    <w:rsid w:val="00F701EB"/>
    <w:rsid w:val="00F70FE2"/>
    <w:rsid w:val="00F73428"/>
    <w:rsid w:val="00F7423B"/>
    <w:rsid w:val="00F7518A"/>
    <w:rsid w:val="00F7697E"/>
    <w:rsid w:val="00F76FFB"/>
    <w:rsid w:val="00F77793"/>
    <w:rsid w:val="00F77F26"/>
    <w:rsid w:val="00F77F41"/>
    <w:rsid w:val="00F801BC"/>
    <w:rsid w:val="00F80547"/>
    <w:rsid w:val="00F80C74"/>
    <w:rsid w:val="00F82705"/>
    <w:rsid w:val="00F83D24"/>
    <w:rsid w:val="00F858D4"/>
    <w:rsid w:val="00F85A21"/>
    <w:rsid w:val="00F85EA6"/>
    <w:rsid w:val="00F86325"/>
    <w:rsid w:val="00F86B3C"/>
    <w:rsid w:val="00F90EEB"/>
    <w:rsid w:val="00F915F5"/>
    <w:rsid w:val="00F91A7F"/>
    <w:rsid w:val="00F91D0D"/>
    <w:rsid w:val="00F92729"/>
    <w:rsid w:val="00F92E8D"/>
    <w:rsid w:val="00F92ED4"/>
    <w:rsid w:val="00F93F35"/>
    <w:rsid w:val="00F940C2"/>
    <w:rsid w:val="00F95425"/>
    <w:rsid w:val="00F954A8"/>
    <w:rsid w:val="00F96718"/>
    <w:rsid w:val="00F97920"/>
    <w:rsid w:val="00F97CD8"/>
    <w:rsid w:val="00FA00B7"/>
    <w:rsid w:val="00FA14AE"/>
    <w:rsid w:val="00FA177E"/>
    <w:rsid w:val="00FA177F"/>
    <w:rsid w:val="00FA2108"/>
    <w:rsid w:val="00FA2665"/>
    <w:rsid w:val="00FA2DD1"/>
    <w:rsid w:val="00FA4B6E"/>
    <w:rsid w:val="00FA66DE"/>
    <w:rsid w:val="00FB0461"/>
    <w:rsid w:val="00FB0D1F"/>
    <w:rsid w:val="00FB1558"/>
    <w:rsid w:val="00FB487D"/>
    <w:rsid w:val="00FB4CCF"/>
    <w:rsid w:val="00FB58EA"/>
    <w:rsid w:val="00FB6071"/>
    <w:rsid w:val="00FB6B0F"/>
    <w:rsid w:val="00FC03C9"/>
    <w:rsid w:val="00FC1DD8"/>
    <w:rsid w:val="00FC1F86"/>
    <w:rsid w:val="00FC2336"/>
    <w:rsid w:val="00FC2462"/>
    <w:rsid w:val="00FC297C"/>
    <w:rsid w:val="00FC5125"/>
    <w:rsid w:val="00FC5F99"/>
    <w:rsid w:val="00FC5FC7"/>
    <w:rsid w:val="00FC7673"/>
    <w:rsid w:val="00FC7D3E"/>
    <w:rsid w:val="00FD21A7"/>
    <w:rsid w:val="00FD2259"/>
    <w:rsid w:val="00FD3F07"/>
    <w:rsid w:val="00FD494B"/>
    <w:rsid w:val="00FD4E86"/>
    <w:rsid w:val="00FD5FFC"/>
    <w:rsid w:val="00FE0144"/>
    <w:rsid w:val="00FE0AB8"/>
    <w:rsid w:val="00FE132B"/>
    <w:rsid w:val="00FE1BC4"/>
    <w:rsid w:val="00FE1D44"/>
    <w:rsid w:val="00FE28DD"/>
    <w:rsid w:val="00FE359A"/>
    <w:rsid w:val="00FE4BDD"/>
    <w:rsid w:val="00FE59AD"/>
    <w:rsid w:val="00FE64D3"/>
    <w:rsid w:val="00FE7456"/>
    <w:rsid w:val="00FE7899"/>
    <w:rsid w:val="00FE7F66"/>
    <w:rsid w:val="00FF1EAF"/>
    <w:rsid w:val="00FF28BA"/>
    <w:rsid w:val="00FF320F"/>
    <w:rsid w:val="00FF49C8"/>
    <w:rsid w:val="00FF51A7"/>
    <w:rsid w:val="00FF6863"/>
    <w:rsid w:val="00FF7A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F392A"/>
  <w15:docId w15:val="{2F52F1DE-5230-478A-BB45-6F51A72D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DF1"/>
    <w:pPr>
      <w:spacing w:after="160" w:line="259" w:lineRule="auto"/>
    </w:pPr>
    <w:rPr>
      <w:rFonts w:ascii="Calibri" w:hAnsi="Calibri"/>
      <w:sz w:val="22"/>
      <w:szCs w:val="22"/>
      <w:lang w:val="en-US" w:eastAsia="en-US"/>
    </w:rPr>
  </w:style>
  <w:style w:type="paragraph" w:styleId="Heading1">
    <w:name w:val="heading 1"/>
    <w:basedOn w:val="Normal"/>
    <w:next w:val="Normal"/>
    <w:link w:val="Heading1Char"/>
    <w:qFormat/>
    <w:rsid w:val="00C05491"/>
    <w:pPr>
      <w:keepNext/>
      <w:spacing w:before="240" w:after="60" w:line="240" w:lineRule="auto"/>
      <w:jc w:val="both"/>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EC6E9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C05491"/>
    <w:pPr>
      <w:keepNext/>
      <w:spacing w:before="240" w:after="60" w:line="240" w:lineRule="auto"/>
      <w:jc w:val="both"/>
      <w:outlineLvl w:val="3"/>
    </w:pPr>
    <w:rPr>
      <w:rFonts w:ascii=".VnTime" w:eastAsia="Times New Roman" w:hAnsi=".VnTime"/>
      <w:b/>
      <w:bCs/>
      <w:sz w:val="20"/>
      <w:szCs w:val="28"/>
    </w:rPr>
  </w:style>
  <w:style w:type="paragraph" w:styleId="Heading5">
    <w:name w:val="heading 5"/>
    <w:basedOn w:val="Normal"/>
    <w:next w:val="Normal"/>
    <w:link w:val="Heading5Char"/>
    <w:qFormat/>
    <w:rsid w:val="00C05491"/>
    <w:pPr>
      <w:keepNext/>
      <w:spacing w:after="0" w:line="240" w:lineRule="auto"/>
      <w:ind w:left="-108" w:right="-48"/>
      <w:jc w:val="center"/>
      <w:outlineLvl w:val="4"/>
    </w:pPr>
    <w:rPr>
      <w:rFonts w:ascii=".VnTime" w:eastAsia="Times New Roman" w:hAnsi=".VnTime"/>
      <w:b/>
      <w:bCs/>
      <w:color w:val="0000FF"/>
      <w:sz w:val="26"/>
      <w:szCs w:val="26"/>
    </w:rPr>
  </w:style>
  <w:style w:type="paragraph" w:styleId="Heading7">
    <w:name w:val="heading 7"/>
    <w:basedOn w:val="Normal"/>
    <w:next w:val="Normal"/>
    <w:link w:val="Heading7Char"/>
    <w:qFormat/>
    <w:rsid w:val="00C05491"/>
    <w:pPr>
      <w:keepNext/>
      <w:spacing w:after="0" w:line="240" w:lineRule="auto"/>
      <w:jc w:val="center"/>
      <w:outlineLvl w:val="6"/>
    </w:pPr>
    <w:rPr>
      <w:rFonts w:ascii=".VnTimeH" w:eastAsia="Times New Roman" w:hAnsi=".VnTimeH"/>
      <w:b/>
      <w:bCs/>
      <w:color w:val="0000FF"/>
      <w:sz w:val="26"/>
      <w:szCs w:val="26"/>
    </w:rPr>
  </w:style>
  <w:style w:type="paragraph" w:styleId="Heading8">
    <w:name w:val="heading 8"/>
    <w:basedOn w:val="Normal"/>
    <w:next w:val="Normal"/>
    <w:link w:val="Heading8Char"/>
    <w:qFormat/>
    <w:rsid w:val="00C05491"/>
    <w:pPr>
      <w:keepNext/>
      <w:spacing w:after="0" w:line="240" w:lineRule="auto"/>
      <w:ind w:left="-108" w:right="-48"/>
      <w:jc w:val="center"/>
      <w:outlineLvl w:val="7"/>
    </w:pPr>
    <w:rPr>
      <w:rFonts w:ascii=".VnTime" w:eastAsia="Times New Roman" w:hAnsi=".VnTime"/>
      <w:b/>
      <w:bCs/>
      <w:color w:val="000000"/>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5491"/>
    <w:rPr>
      <w:rFonts w:ascii="Cambria" w:eastAsia="Times New Roman" w:hAnsi="Cambria" w:cs="Times New Roman"/>
      <w:b/>
      <w:bCs/>
      <w:kern w:val="32"/>
      <w:sz w:val="32"/>
      <w:szCs w:val="32"/>
    </w:rPr>
  </w:style>
  <w:style w:type="character" w:customStyle="1" w:styleId="Heading4Char">
    <w:name w:val="Heading 4 Char"/>
    <w:link w:val="Heading4"/>
    <w:rsid w:val="00C05491"/>
    <w:rPr>
      <w:rFonts w:ascii=".VnTime" w:eastAsia="Times New Roman" w:hAnsi=".VnTime" w:cs=".VnTime"/>
      <w:b/>
      <w:bCs/>
      <w:szCs w:val="28"/>
    </w:rPr>
  </w:style>
  <w:style w:type="character" w:customStyle="1" w:styleId="Heading5Char">
    <w:name w:val="Heading 5 Char"/>
    <w:link w:val="Heading5"/>
    <w:rsid w:val="00C05491"/>
    <w:rPr>
      <w:rFonts w:ascii=".VnTime" w:eastAsia="Times New Roman" w:hAnsi=".VnTime" w:cs=".VnTime"/>
      <w:b/>
      <w:bCs/>
      <w:color w:val="0000FF"/>
      <w:sz w:val="26"/>
      <w:szCs w:val="26"/>
    </w:rPr>
  </w:style>
  <w:style w:type="character" w:customStyle="1" w:styleId="Heading7Char">
    <w:name w:val="Heading 7 Char"/>
    <w:link w:val="Heading7"/>
    <w:rsid w:val="00C05491"/>
    <w:rPr>
      <w:rFonts w:ascii=".VnTimeH" w:eastAsia="Times New Roman" w:hAnsi=".VnTimeH" w:cs=".VnTimeH"/>
      <w:b/>
      <w:bCs/>
      <w:color w:val="0000FF"/>
      <w:sz w:val="26"/>
      <w:szCs w:val="26"/>
    </w:rPr>
  </w:style>
  <w:style w:type="character" w:customStyle="1" w:styleId="Heading8Char">
    <w:name w:val="Heading 8 Char"/>
    <w:link w:val="Heading8"/>
    <w:rsid w:val="00C05491"/>
    <w:rPr>
      <w:rFonts w:ascii=".VnTime" w:eastAsia="Times New Roman" w:hAnsi=".VnTime" w:cs=".VnTime"/>
      <w:b/>
      <w:bCs/>
      <w:color w:val="000000"/>
      <w:szCs w:val="28"/>
    </w:rPr>
  </w:style>
  <w:style w:type="paragraph" w:styleId="ListParagraph">
    <w:name w:val="List Paragraph"/>
    <w:basedOn w:val="Normal"/>
    <w:uiPriority w:val="34"/>
    <w:qFormat/>
    <w:rsid w:val="00860DF1"/>
    <w:pPr>
      <w:ind w:left="720"/>
      <w:contextualSpacing/>
    </w:pPr>
  </w:style>
  <w:style w:type="paragraph" w:styleId="NormalWeb">
    <w:name w:val="Normal (Web)"/>
    <w:basedOn w:val="Normal"/>
    <w:link w:val="NormalWebChar"/>
    <w:uiPriority w:val="99"/>
    <w:unhideWhenUsed/>
    <w:rsid w:val="001B7C57"/>
    <w:pPr>
      <w:spacing w:after="150" w:line="240" w:lineRule="auto"/>
    </w:pPr>
    <w:rPr>
      <w:rFonts w:ascii="Times New Roman" w:eastAsia="Times New Roman" w:hAnsi="Times New Roman"/>
      <w:sz w:val="24"/>
      <w:szCs w:val="24"/>
    </w:rPr>
  </w:style>
  <w:style w:type="paragraph" w:customStyle="1" w:styleId="Default">
    <w:name w:val="Default"/>
    <w:rsid w:val="001B7C57"/>
    <w:pPr>
      <w:autoSpaceDE w:val="0"/>
      <w:autoSpaceDN w:val="0"/>
      <w:adjustRightInd w:val="0"/>
    </w:pPr>
    <w:rPr>
      <w:color w:val="000000"/>
      <w:sz w:val="24"/>
      <w:szCs w:val="24"/>
      <w:lang w:val="en-US" w:eastAsia="en-US"/>
    </w:rPr>
  </w:style>
  <w:style w:type="paragraph" w:customStyle="1" w:styleId="2dongcach">
    <w:name w:val="2 dong cach"/>
    <w:basedOn w:val="Normal"/>
    <w:rsid w:val="00530D68"/>
    <w:pPr>
      <w:widowControl w:val="0"/>
      <w:overflowPunct w:val="0"/>
      <w:adjustRightInd w:val="0"/>
      <w:spacing w:after="0" w:line="240" w:lineRule="auto"/>
      <w:jc w:val="center"/>
    </w:pPr>
    <w:rPr>
      <w:rFonts w:ascii="Times New Roman" w:eastAsia="Times New Roman" w:hAnsi="Times New Roman"/>
      <w:b/>
      <w:bCs/>
      <w:color w:val="000000"/>
      <w:sz w:val="24"/>
    </w:rPr>
  </w:style>
  <w:style w:type="character" w:customStyle="1" w:styleId="Bodytext2">
    <w:name w:val="Body text (2)_"/>
    <w:link w:val="Bodytext20"/>
    <w:rsid w:val="00A60D36"/>
    <w:rPr>
      <w:rFonts w:eastAsia="Times New Roman" w:cs="Times New Roman"/>
      <w:sz w:val="26"/>
      <w:szCs w:val="26"/>
      <w:shd w:val="clear" w:color="auto" w:fill="FFFFFF"/>
    </w:rPr>
  </w:style>
  <w:style w:type="paragraph" w:customStyle="1" w:styleId="Bodytext20">
    <w:name w:val="Body text (2)"/>
    <w:basedOn w:val="Normal"/>
    <w:link w:val="Bodytext2"/>
    <w:rsid w:val="00A60D36"/>
    <w:pPr>
      <w:widowControl w:val="0"/>
      <w:shd w:val="clear" w:color="auto" w:fill="FFFFFF"/>
      <w:spacing w:before="240" w:after="120" w:line="0" w:lineRule="atLeast"/>
      <w:jc w:val="both"/>
    </w:pPr>
    <w:rPr>
      <w:rFonts w:ascii="Times New Roman" w:eastAsia="Times New Roman" w:hAnsi="Times New Roman"/>
      <w:sz w:val="26"/>
      <w:szCs w:val="26"/>
    </w:rPr>
  </w:style>
  <w:style w:type="character" w:styleId="Hyperlink">
    <w:name w:val="Hyperlink"/>
    <w:uiPriority w:val="99"/>
    <w:unhideWhenUsed/>
    <w:rsid w:val="002F77A5"/>
    <w:rPr>
      <w:color w:val="0563C1"/>
      <w:u w:val="single"/>
    </w:rPr>
  </w:style>
  <w:style w:type="paragraph" w:styleId="BalloonText">
    <w:name w:val="Balloon Text"/>
    <w:basedOn w:val="Normal"/>
    <w:link w:val="BalloonTextChar"/>
    <w:uiPriority w:val="99"/>
    <w:semiHidden/>
    <w:unhideWhenUsed/>
    <w:rsid w:val="0043667C"/>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43667C"/>
    <w:rPr>
      <w:rFonts w:ascii="Segoe UI" w:hAnsi="Segoe UI" w:cs="Segoe UI"/>
      <w:sz w:val="18"/>
      <w:szCs w:val="18"/>
    </w:rPr>
  </w:style>
  <w:style w:type="paragraph" w:styleId="Header">
    <w:name w:val="header"/>
    <w:basedOn w:val="Normal"/>
    <w:link w:val="HeaderChar"/>
    <w:uiPriority w:val="99"/>
    <w:unhideWhenUsed/>
    <w:rsid w:val="00693773"/>
    <w:pPr>
      <w:tabs>
        <w:tab w:val="center" w:pos="4513"/>
        <w:tab w:val="right" w:pos="9026"/>
      </w:tabs>
      <w:spacing w:after="0" w:line="240" w:lineRule="auto"/>
    </w:pPr>
    <w:rPr>
      <w:szCs w:val="20"/>
    </w:rPr>
  </w:style>
  <w:style w:type="character" w:customStyle="1" w:styleId="HeaderChar">
    <w:name w:val="Header Char"/>
    <w:link w:val="Header"/>
    <w:uiPriority w:val="99"/>
    <w:rsid w:val="00693773"/>
    <w:rPr>
      <w:rFonts w:ascii="Calibri" w:hAnsi="Calibri"/>
      <w:sz w:val="22"/>
    </w:rPr>
  </w:style>
  <w:style w:type="paragraph" w:styleId="Footer">
    <w:name w:val="footer"/>
    <w:basedOn w:val="Normal"/>
    <w:link w:val="FooterChar"/>
    <w:uiPriority w:val="99"/>
    <w:unhideWhenUsed/>
    <w:rsid w:val="00693773"/>
    <w:pPr>
      <w:tabs>
        <w:tab w:val="center" w:pos="4513"/>
        <w:tab w:val="right" w:pos="9026"/>
      </w:tabs>
      <w:spacing w:after="0" w:line="240" w:lineRule="auto"/>
    </w:pPr>
    <w:rPr>
      <w:szCs w:val="20"/>
    </w:rPr>
  </w:style>
  <w:style w:type="character" w:customStyle="1" w:styleId="FooterChar">
    <w:name w:val="Footer Char"/>
    <w:link w:val="Footer"/>
    <w:uiPriority w:val="99"/>
    <w:rsid w:val="00693773"/>
    <w:rPr>
      <w:rFonts w:ascii="Calibri" w:hAnsi="Calibri"/>
      <w:sz w:val="22"/>
    </w:rPr>
  </w:style>
  <w:style w:type="paragraph" w:styleId="PlainText">
    <w:name w:val="Plain Text"/>
    <w:basedOn w:val="Normal"/>
    <w:link w:val="PlainTextChar"/>
    <w:rsid w:val="00C05491"/>
    <w:pPr>
      <w:spacing w:after="0" w:line="240" w:lineRule="auto"/>
      <w:jc w:val="both"/>
    </w:pPr>
    <w:rPr>
      <w:rFonts w:ascii="Courier New" w:eastAsia="Times New Roman" w:hAnsi="Courier New"/>
      <w:sz w:val="20"/>
      <w:szCs w:val="20"/>
    </w:rPr>
  </w:style>
  <w:style w:type="character" w:customStyle="1" w:styleId="PlainTextChar">
    <w:name w:val="Plain Text Char"/>
    <w:link w:val="PlainText"/>
    <w:rsid w:val="00C05491"/>
    <w:rPr>
      <w:rFonts w:ascii="Courier New" w:eastAsia="Times New Roman" w:hAnsi="Courier New" w:cs="Times New Roman"/>
      <w:sz w:val="20"/>
      <w:szCs w:val="20"/>
    </w:rPr>
  </w:style>
  <w:style w:type="character" w:styleId="PageNumber">
    <w:name w:val="page number"/>
    <w:basedOn w:val="DefaultParagraphFont"/>
    <w:rsid w:val="00C05491"/>
  </w:style>
  <w:style w:type="paragraph" w:styleId="BodyText">
    <w:name w:val="Body Text"/>
    <w:basedOn w:val="Normal"/>
    <w:link w:val="BodyTextChar"/>
    <w:rsid w:val="00C05491"/>
    <w:pPr>
      <w:spacing w:after="0" w:line="233" w:lineRule="auto"/>
      <w:jc w:val="both"/>
    </w:pPr>
    <w:rPr>
      <w:rFonts w:ascii=".VnTime" w:eastAsia="Times New Roman" w:hAnsi=".VnTime"/>
      <w:sz w:val="20"/>
      <w:szCs w:val="28"/>
    </w:rPr>
  </w:style>
  <w:style w:type="character" w:customStyle="1" w:styleId="BodyTextChar">
    <w:name w:val="Body Text Char"/>
    <w:link w:val="BodyText"/>
    <w:rsid w:val="00C05491"/>
    <w:rPr>
      <w:rFonts w:ascii=".VnTime" w:eastAsia="Times New Roman" w:hAnsi=".VnTime" w:cs=".VnTime"/>
      <w:szCs w:val="28"/>
    </w:rPr>
  </w:style>
  <w:style w:type="paragraph" w:styleId="BodyTextIndent">
    <w:name w:val="Body Text Indent"/>
    <w:basedOn w:val="Normal"/>
    <w:link w:val="BodyTextIndentChar"/>
    <w:rsid w:val="00C05491"/>
    <w:pPr>
      <w:spacing w:after="120" w:line="240" w:lineRule="auto"/>
      <w:ind w:left="360"/>
      <w:jc w:val="both"/>
    </w:pPr>
    <w:rPr>
      <w:rFonts w:ascii=".VnTime" w:eastAsia="Times New Roman" w:hAnsi=".VnTime"/>
      <w:sz w:val="20"/>
      <w:szCs w:val="28"/>
    </w:rPr>
  </w:style>
  <w:style w:type="character" w:customStyle="1" w:styleId="BodyTextIndentChar">
    <w:name w:val="Body Text Indent Char"/>
    <w:link w:val="BodyTextIndent"/>
    <w:rsid w:val="00C05491"/>
    <w:rPr>
      <w:rFonts w:ascii=".VnTime" w:eastAsia="Times New Roman" w:hAnsi=".VnTime" w:cs=".VnTime"/>
      <w:szCs w:val="28"/>
    </w:rPr>
  </w:style>
  <w:style w:type="paragraph" w:styleId="BodyTextIndent2">
    <w:name w:val="Body Text Indent 2"/>
    <w:basedOn w:val="Normal"/>
    <w:link w:val="BodyTextIndent2Char"/>
    <w:rsid w:val="00C05491"/>
    <w:pPr>
      <w:spacing w:after="120" w:line="480" w:lineRule="auto"/>
      <w:ind w:left="360"/>
      <w:jc w:val="both"/>
    </w:pPr>
    <w:rPr>
      <w:rFonts w:ascii=".VnTime" w:eastAsia="Times New Roman" w:hAnsi=".VnTime"/>
      <w:sz w:val="20"/>
      <w:szCs w:val="28"/>
    </w:rPr>
  </w:style>
  <w:style w:type="character" w:customStyle="1" w:styleId="BodyTextIndent2Char">
    <w:name w:val="Body Text Indent 2 Char"/>
    <w:link w:val="BodyTextIndent2"/>
    <w:rsid w:val="00C05491"/>
    <w:rPr>
      <w:rFonts w:ascii=".VnTime" w:eastAsia="Times New Roman" w:hAnsi=".VnTime" w:cs=".VnTime"/>
      <w:szCs w:val="28"/>
    </w:rPr>
  </w:style>
  <w:style w:type="table" w:styleId="TableGrid">
    <w:name w:val="Table Grid"/>
    <w:basedOn w:val="TableNormal"/>
    <w:rsid w:val="00C05491"/>
    <w:pPr>
      <w:jc w:val="both"/>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C05491"/>
    <w:pPr>
      <w:spacing w:after="0" w:line="240" w:lineRule="auto"/>
      <w:jc w:val="both"/>
    </w:pPr>
    <w:rPr>
      <w:rFonts w:ascii=".VnTime" w:eastAsia="Times New Roman" w:hAnsi=".VnTime"/>
      <w:sz w:val="20"/>
      <w:szCs w:val="20"/>
    </w:rPr>
  </w:style>
  <w:style w:type="character" w:customStyle="1" w:styleId="CommentTextChar">
    <w:name w:val="Comment Text Char"/>
    <w:link w:val="CommentText"/>
    <w:semiHidden/>
    <w:rsid w:val="00C05491"/>
    <w:rPr>
      <w:rFonts w:ascii=".VnTime" w:eastAsia="Times New Roman" w:hAnsi=".VnTime" w:cs=".VnTime"/>
      <w:sz w:val="20"/>
      <w:szCs w:val="20"/>
    </w:rPr>
  </w:style>
  <w:style w:type="paragraph" w:styleId="CommentSubject">
    <w:name w:val="annotation subject"/>
    <w:basedOn w:val="CommentText"/>
    <w:next w:val="CommentText"/>
    <w:link w:val="CommentSubjectChar"/>
    <w:semiHidden/>
    <w:rsid w:val="00C05491"/>
    <w:rPr>
      <w:b/>
      <w:bCs/>
    </w:rPr>
  </w:style>
  <w:style w:type="character" w:customStyle="1" w:styleId="CommentSubjectChar">
    <w:name w:val="Comment Subject Char"/>
    <w:link w:val="CommentSubject"/>
    <w:semiHidden/>
    <w:rsid w:val="00C05491"/>
    <w:rPr>
      <w:rFonts w:ascii=".VnTime" w:eastAsia="Times New Roman" w:hAnsi=".VnTime" w:cs=".VnTime"/>
      <w:b/>
      <w:bCs/>
      <w:sz w:val="20"/>
      <w:szCs w:val="20"/>
    </w:rPr>
  </w:style>
  <w:style w:type="paragraph" w:customStyle="1" w:styleId="Char">
    <w:name w:val="Char"/>
    <w:basedOn w:val="Normal"/>
    <w:next w:val="Normal"/>
    <w:autoRedefine/>
    <w:semiHidden/>
    <w:rsid w:val="00C05491"/>
    <w:pPr>
      <w:spacing w:before="120" w:after="120" w:line="312" w:lineRule="auto"/>
    </w:pPr>
    <w:rPr>
      <w:rFonts w:ascii=".VnTime" w:eastAsia="Times New Roman" w:hAnsi=".VnTime" w:cs=".VnTime"/>
      <w:sz w:val="28"/>
      <w:szCs w:val="28"/>
    </w:rPr>
  </w:style>
  <w:style w:type="character" w:customStyle="1" w:styleId="msonormal0">
    <w:name w:val="msonormal"/>
    <w:basedOn w:val="DefaultParagraphFont"/>
    <w:rsid w:val="00C05491"/>
  </w:style>
  <w:style w:type="paragraph" w:customStyle="1" w:styleId="Normal1">
    <w:name w:val="Normal1"/>
    <w:basedOn w:val="Normal"/>
    <w:next w:val="Normal"/>
    <w:autoRedefine/>
    <w:semiHidden/>
    <w:rsid w:val="00C05491"/>
    <w:pPr>
      <w:spacing w:line="240" w:lineRule="exact"/>
    </w:pPr>
    <w:rPr>
      <w:rFonts w:ascii=".VnTime" w:eastAsia="Times New Roman" w:hAnsi=".VnTime" w:cs=".VnTime"/>
      <w:sz w:val="28"/>
      <w:szCs w:val="28"/>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C05491"/>
    <w:pPr>
      <w:spacing w:line="240" w:lineRule="exact"/>
      <w:jc w:val="both"/>
    </w:pPr>
    <w:rPr>
      <w:rFonts w:ascii="Times New Roman" w:eastAsia="Times New Roman" w:hAnsi="Times New Roman"/>
      <w:b/>
      <w:bCs/>
      <w:sz w:val="30"/>
      <w:szCs w:val="30"/>
    </w:rPr>
  </w:style>
  <w:style w:type="paragraph" w:customStyle="1" w:styleId="CharCharCharCharCharCharCharCharCharCharCharCharCharCharCharCharCharChar">
    <w:name w:val="Char Char Char Char Char Char Char Char Char Char Char Char Char Char Char Char Char Char"/>
    <w:basedOn w:val="Normal"/>
    <w:rsid w:val="00C05491"/>
    <w:pPr>
      <w:spacing w:line="240" w:lineRule="exact"/>
    </w:pPr>
    <w:rPr>
      <w:rFonts w:ascii="Arial" w:eastAsia="Times New Roman" w:hAnsi="Arial"/>
    </w:rPr>
  </w:style>
  <w:style w:type="paragraph" w:customStyle="1" w:styleId="DefaultParagraphFontParaCharCharCharCharChar">
    <w:name w:val="Default Paragraph Font Para Char Char Char Char Char"/>
    <w:autoRedefine/>
    <w:rsid w:val="00A81D86"/>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CharChar1Char">
    <w:name w:val="Char Char Char1 Char"/>
    <w:basedOn w:val="Normal"/>
    <w:rsid w:val="00801442"/>
    <w:pPr>
      <w:widowControl w:val="0"/>
      <w:autoSpaceDE w:val="0"/>
      <w:autoSpaceDN w:val="0"/>
      <w:adjustRightInd w:val="0"/>
      <w:snapToGrid w:val="0"/>
      <w:spacing w:before="50" w:after="50" w:line="360" w:lineRule="auto"/>
      <w:ind w:firstLineChars="200" w:firstLine="560"/>
      <w:jc w:val="both"/>
    </w:pPr>
    <w:rPr>
      <w:rFonts w:ascii="Times New Roman" w:eastAsia="FangSong_GB2312" w:hAnsi="Times New Roman"/>
      <w:color w:val="000000"/>
      <w:kern w:val="2"/>
      <w:sz w:val="24"/>
      <w:szCs w:val="24"/>
      <w:lang w:eastAsia="zh-CN"/>
    </w:rPr>
  </w:style>
  <w:style w:type="paragraph" w:customStyle="1" w:styleId="CharCharChar1Char1">
    <w:name w:val="Char Char Char1 Char1"/>
    <w:basedOn w:val="Normal"/>
    <w:rsid w:val="00801442"/>
    <w:pPr>
      <w:widowControl w:val="0"/>
      <w:autoSpaceDE w:val="0"/>
      <w:autoSpaceDN w:val="0"/>
      <w:adjustRightInd w:val="0"/>
      <w:snapToGrid w:val="0"/>
      <w:spacing w:before="50" w:after="50" w:line="360" w:lineRule="auto"/>
      <w:ind w:firstLineChars="200" w:firstLine="560"/>
      <w:jc w:val="both"/>
    </w:pPr>
    <w:rPr>
      <w:rFonts w:ascii="Times New Roman" w:eastAsia="Times New Roman" w:hAnsi="Times New Roman"/>
      <w:color w:val="000000"/>
      <w:kern w:val="2"/>
      <w:sz w:val="24"/>
      <w:szCs w:val="24"/>
      <w:lang w:eastAsia="zh-CN"/>
    </w:rPr>
  </w:style>
  <w:style w:type="paragraph" w:customStyle="1" w:styleId="CharCharCharCharCharCharCharCharChar1Char">
    <w:name w:val="Char Char Char Char Char Char Char Char Char1 Char"/>
    <w:basedOn w:val="Normal"/>
    <w:rsid w:val="00801442"/>
    <w:pPr>
      <w:spacing w:line="240" w:lineRule="exact"/>
    </w:pPr>
    <w:rPr>
      <w:rFonts w:ascii="Verdana" w:eastAsia="Times New Roman" w:hAnsi="Verdana"/>
      <w:sz w:val="20"/>
      <w:szCs w:val="20"/>
    </w:rPr>
  </w:style>
  <w:style w:type="character" w:customStyle="1" w:styleId="fontstyle01">
    <w:name w:val="fontstyle01"/>
    <w:rsid w:val="0066053C"/>
    <w:rPr>
      <w:rFonts w:ascii="Times New Roman" w:hAnsi="Times New Roman" w:cs="Times New Roman" w:hint="default"/>
      <w:b w:val="0"/>
      <w:bCs w:val="0"/>
      <w:i w:val="0"/>
      <w:iCs w:val="0"/>
      <w:color w:val="000000"/>
      <w:sz w:val="28"/>
      <w:szCs w:val="28"/>
    </w:rPr>
  </w:style>
  <w:style w:type="paragraph" w:styleId="BodyText21">
    <w:name w:val="Body Text 2"/>
    <w:basedOn w:val="Normal"/>
    <w:link w:val="BodyText2Char"/>
    <w:uiPriority w:val="99"/>
    <w:unhideWhenUsed/>
    <w:rsid w:val="00EE501B"/>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1"/>
    <w:uiPriority w:val="99"/>
    <w:rsid w:val="00EE501B"/>
    <w:rPr>
      <w:rFonts w:eastAsia="Times New Roman"/>
      <w:sz w:val="24"/>
      <w:szCs w:val="24"/>
      <w:lang w:val="en-US" w:eastAsia="en-US"/>
    </w:rPr>
  </w:style>
  <w:style w:type="character" w:customStyle="1" w:styleId="Heading3Char">
    <w:name w:val="Heading 3 Char"/>
    <w:basedOn w:val="DefaultParagraphFont"/>
    <w:link w:val="Heading3"/>
    <w:uiPriority w:val="9"/>
    <w:rsid w:val="00EC6E9E"/>
    <w:rPr>
      <w:rFonts w:asciiTheme="majorHAnsi" w:eastAsiaTheme="majorEastAsia" w:hAnsiTheme="majorHAnsi" w:cstheme="majorBidi"/>
      <w:b/>
      <w:bCs/>
      <w:color w:val="4472C4" w:themeColor="accent1"/>
      <w:sz w:val="22"/>
      <w:szCs w:val="22"/>
      <w:lang w:val="en-US" w:eastAsia="en-US"/>
    </w:rPr>
  </w:style>
  <w:style w:type="character" w:customStyle="1" w:styleId="apple-converted-space">
    <w:name w:val="apple-converted-space"/>
    <w:rsid w:val="00EC6E9E"/>
  </w:style>
  <w:style w:type="character" w:customStyle="1" w:styleId="NormalWebChar">
    <w:name w:val="Normal (Web) Char"/>
    <w:link w:val="NormalWeb"/>
    <w:uiPriority w:val="99"/>
    <w:locked/>
    <w:rsid w:val="00EC6E9E"/>
    <w:rPr>
      <w:rFonts w:eastAsia="Times New Roman"/>
      <w:sz w:val="24"/>
      <w:szCs w:val="24"/>
      <w:lang w:val="en-US" w:eastAsia="en-US"/>
    </w:rPr>
  </w:style>
  <w:style w:type="character" w:styleId="Strong">
    <w:name w:val="Strong"/>
    <w:basedOn w:val="DefaultParagraphFont"/>
    <w:uiPriority w:val="22"/>
    <w:qFormat/>
    <w:rsid w:val="007450ED"/>
    <w:rPr>
      <w:b/>
      <w:bCs/>
    </w:rPr>
  </w:style>
  <w:style w:type="paragraph" w:styleId="FootnoteText">
    <w:name w:val="footnote text"/>
    <w:aliases w:val="fn,single space,footnote text,ft,(NECG) Footnote Text,Footnote Text Char Char Char Char,Footnote Text Char Char Char Char Char Char Ch,FOOTNOTES,Footnote Text Char1 Char,Footnote Text Char Char1 Char,FOOTNOTES Char,ft Ch,ADB"/>
    <w:basedOn w:val="Normal"/>
    <w:link w:val="FootnoteTextChar"/>
    <w:uiPriority w:val="99"/>
    <w:rsid w:val="00E54D71"/>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n Char,single space Char,footnote text Char,ft Char,(NECG) Footnote Text Char,Footnote Text Char Char Char Char Char,Footnote Text Char Char Char Char Char Char Ch Char,FOOTNOTES Char1,Footnote Text Char1 Char Char,ft Ch Char"/>
    <w:basedOn w:val="DefaultParagraphFont"/>
    <w:link w:val="FootnoteText"/>
    <w:uiPriority w:val="99"/>
    <w:rsid w:val="00E54D71"/>
    <w:rPr>
      <w:rFonts w:eastAsia="Times New Roman"/>
      <w:lang w:val="x-none" w:eastAsia="x-none"/>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rsid w:val="00E54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3094">
      <w:bodyDiv w:val="1"/>
      <w:marLeft w:val="0"/>
      <w:marRight w:val="0"/>
      <w:marTop w:val="0"/>
      <w:marBottom w:val="0"/>
      <w:divBdr>
        <w:top w:val="none" w:sz="0" w:space="0" w:color="auto"/>
        <w:left w:val="none" w:sz="0" w:space="0" w:color="auto"/>
        <w:bottom w:val="none" w:sz="0" w:space="0" w:color="auto"/>
        <w:right w:val="none" w:sz="0" w:space="0" w:color="auto"/>
      </w:divBdr>
    </w:div>
    <w:div w:id="146677746">
      <w:bodyDiv w:val="1"/>
      <w:marLeft w:val="0"/>
      <w:marRight w:val="0"/>
      <w:marTop w:val="0"/>
      <w:marBottom w:val="0"/>
      <w:divBdr>
        <w:top w:val="none" w:sz="0" w:space="0" w:color="auto"/>
        <w:left w:val="none" w:sz="0" w:space="0" w:color="auto"/>
        <w:bottom w:val="none" w:sz="0" w:space="0" w:color="auto"/>
        <w:right w:val="none" w:sz="0" w:space="0" w:color="auto"/>
      </w:divBdr>
    </w:div>
    <w:div w:id="226496145">
      <w:bodyDiv w:val="1"/>
      <w:marLeft w:val="0"/>
      <w:marRight w:val="0"/>
      <w:marTop w:val="0"/>
      <w:marBottom w:val="0"/>
      <w:divBdr>
        <w:top w:val="none" w:sz="0" w:space="0" w:color="auto"/>
        <w:left w:val="none" w:sz="0" w:space="0" w:color="auto"/>
        <w:bottom w:val="none" w:sz="0" w:space="0" w:color="auto"/>
        <w:right w:val="none" w:sz="0" w:space="0" w:color="auto"/>
      </w:divBdr>
    </w:div>
    <w:div w:id="265432471">
      <w:bodyDiv w:val="1"/>
      <w:marLeft w:val="0"/>
      <w:marRight w:val="0"/>
      <w:marTop w:val="0"/>
      <w:marBottom w:val="0"/>
      <w:divBdr>
        <w:top w:val="none" w:sz="0" w:space="0" w:color="auto"/>
        <w:left w:val="none" w:sz="0" w:space="0" w:color="auto"/>
        <w:bottom w:val="none" w:sz="0" w:space="0" w:color="auto"/>
        <w:right w:val="none" w:sz="0" w:space="0" w:color="auto"/>
      </w:divBdr>
    </w:div>
    <w:div w:id="453524709">
      <w:bodyDiv w:val="1"/>
      <w:marLeft w:val="0"/>
      <w:marRight w:val="0"/>
      <w:marTop w:val="0"/>
      <w:marBottom w:val="0"/>
      <w:divBdr>
        <w:top w:val="none" w:sz="0" w:space="0" w:color="auto"/>
        <w:left w:val="none" w:sz="0" w:space="0" w:color="auto"/>
        <w:bottom w:val="none" w:sz="0" w:space="0" w:color="auto"/>
        <w:right w:val="none" w:sz="0" w:space="0" w:color="auto"/>
      </w:divBdr>
    </w:div>
    <w:div w:id="526481984">
      <w:bodyDiv w:val="1"/>
      <w:marLeft w:val="0"/>
      <w:marRight w:val="0"/>
      <w:marTop w:val="0"/>
      <w:marBottom w:val="0"/>
      <w:divBdr>
        <w:top w:val="none" w:sz="0" w:space="0" w:color="auto"/>
        <w:left w:val="none" w:sz="0" w:space="0" w:color="auto"/>
        <w:bottom w:val="none" w:sz="0" w:space="0" w:color="auto"/>
        <w:right w:val="none" w:sz="0" w:space="0" w:color="auto"/>
      </w:divBdr>
    </w:div>
    <w:div w:id="597060144">
      <w:bodyDiv w:val="1"/>
      <w:marLeft w:val="0"/>
      <w:marRight w:val="0"/>
      <w:marTop w:val="0"/>
      <w:marBottom w:val="0"/>
      <w:divBdr>
        <w:top w:val="none" w:sz="0" w:space="0" w:color="auto"/>
        <w:left w:val="none" w:sz="0" w:space="0" w:color="auto"/>
        <w:bottom w:val="none" w:sz="0" w:space="0" w:color="auto"/>
        <w:right w:val="none" w:sz="0" w:space="0" w:color="auto"/>
      </w:divBdr>
    </w:div>
    <w:div w:id="607270978">
      <w:bodyDiv w:val="1"/>
      <w:marLeft w:val="0"/>
      <w:marRight w:val="0"/>
      <w:marTop w:val="0"/>
      <w:marBottom w:val="0"/>
      <w:divBdr>
        <w:top w:val="none" w:sz="0" w:space="0" w:color="auto"/>
        <w:left w:val="none" w:sz="0" w:space="0" w:color="auto"/>
        <w:bottom w:val="none" w:sz="0" w:space="0" w:color="auto"/>
        <w:right w:val="none" w:sz="0" w:space="0" w:color="auto"/>
      </w:divBdr>
    </w:div>
    <w:div w:id="707535022">
      <w:bodyDiv w:val="1"/>
      <w:marLeft w:val="0"/>
      <w:marRight w:val="0"/>
      <w:marTop w:val="0"/>
      <w:marBottom w:val="0"/>
      <w:divBdr>
        <w:top w:val="none" w:sz="0" w:space="0" w:color="auto"/>
        <w:left w:val="none" w:sz="0" w:space="0" w:color="auto"/>
        <w:bottom w:val="none" w:sz="0" w:space="0" w:color="auto"/>
        <w:right w:val="none" w:sz="0" w:space="0" w:color="auto"/>
      </w:divBdr>
    </w:div>
    <w:div w:id="728265099">
      <w:bodyDiv w:val="1"/>
      <w:marLeft w:val="0"/>
      <w:marRight w:val="0"/>
      <w:marTop w:val="0"/>
      <w:marBottom w:val="0"/>
      <w:divBdr>
        <w:top w:val="none" w:sz="0" w:space="0" w:color="auto"/>
        <w:left w:val="none" w:sz="0" w:space="0" w:color="auto"/>
        <w:bottom w:val="none" w:sz="0" w:space="0" w:color="auto"/>
        <w:right w:val="none" w:sz="0" w:space="0" w:color="auto"/>
      </w:divBdr>
    </w:div>
    <w:div w:id="786436790">
      <w:bodyDiv w:val="1"/>
      <w:marLeft w:val="0"/>
      <w:marRight w:val="0"/>
      <w:marTop w:val="0"/>
      <w:marBottom w:val="0"/>
      <w:divBdr>
        <w:top w:val="none" w:sz="0" w:space="0" w:color="auto"/>
        <w:left w:val="none" w:sz="0" w:space="0" w:color="auto"/>
        <w:bottom w:val="none" w:sz="0" w:space="0" w:color="auto"/>
        <w:right w:val="none" w:sz="0" w:space="0" w:color="auto"/>
      </w:divBdr>
    </w:div>
    <w:div w:id="926033265">
      <w:bodyDiv w:val="1"/>
      <w:marLeft w:val="0"/>
      <w:marRight w:val="0"/>
      <w:marTop w:val="0"/>
      <w:marBottom w:val="0"/>
      <w:divBdr>
        <w:top w:val="none" w:sz="0" w:space="0" w:color="auto"/>
        <w:left w:val="none" w:sz="0" w:space="0" w:color="auto"/>
        <w:bottom w:val="none" w:sz="0" w:space="0" w:color="auto"/>
        <w:right w:val="none" w:sz="0" w:space="0" w:color="auto"/>
      </w:divBdr>
    </w:div>
    <w:div w:id="1097676638">
      <w:bodyDiv w:val="1"/>
      <w:marLeft w:val="0"/>
      <w:marRight w:val="0"/>
      <w:marTop w:val="0"/>
      <w:marBottom w:val="0"/>
      <w:divBdr>
        <w:top w:val="none" w:sz="0" w:space="0" w:color="auto"/>
        <w:left w:val="none" w:sz="0" w:space="0" w:color="auto"/>
        <w:bottom w:val="none" w:sz="0" w:space="0" w:color="auto"/>
        <w:right w:val="none" w:sz="0" w:space="0" w:color="auto"/>
      </w:divBdr>
    </w:div>
    <w:div w:id="1207714361">
      <w:bodyDiv w:val="1"/>
      <w:marLeft w:val="0"/>
      <w:marRight w:val="0"/>
      <w:marTop w:val="0"/>
      <w:marBottom w:val="0"/>
      <w:divBdr>
        <w:top w:val="none" w:sz="0" w:space="0" w:color="auto"/>
        <w:left w:val="none" w:sz="0" w:space="0" w:color="auto"/>
        <w:bottom w:val="none" w:sz="0" w:space="0" w:color="auto"/>
        <w:right w:val="none" w:sz="0" w:space="0" w:color="auto"/>
      </w:divBdr>
    </w:div>
    <w:div w:id="1232540971">
      <w:bodyDiv w:val="1"/>
      <w:marLeft w:val="0"/>
      <w:marRight w:val="0"/>
      <w:marTop w:val="0"/>
      <w:marBottom w:val="0"/>
      <w:divBdr>
        <w:top w:val="none" w:sz="0" w:space="0" w:color="auto"/>
        <w:left w:val="none" w:sz="0" w:space="0" w:color="auto"/>
        <w:bottom w:val="none" w:sz="0" w:space="0" w:color="auto"/>
        <w:right w:val="none" w:sz="0" w:space="0" w:color="auto"/>
      </w:divBdr>
    </w:div>
    <w:div w:id="1334603083">
      <w:bodyDiv w:val="1"/>
      <w:marLeft w:val="0"/>
      <w:marRight w:val="0"/>
      <w:marTop w:val="0"/>
      <w:marBottom w:val="0"/>
      <w:divBdr>
        <w:top w:val="none" w:sz="0" w:space="0" w:color="auto"/>
        <w:left w:val="none" w:sz="0" w:space="0" w:color="auto"/>
        <w:bottom w:val="none" w:sz="0" w:space="0" w:color="auto"/>
        <w:right w:val="none" w:sz="0" w:space="0" w:color="auto"/>
      </w:divBdr>
    </w:div>
    <w:div w:id="1345325355">
      <w:bodyDiv w:val="1"/>
      <w:marLeft w:val="0"/>
      <w:marRight w:val="0"/>
      <w:marTop w:val="0"/>
      <w:marBottom w:val="0"/>
      <w:divBdr>
        <w:top w:val="none" w:sz="0" w:space="0" w:color="auto"/>
        <w:left w:val="none" w:sz="0" w:space="0" w:color="auto"/>
        <w:bottom w:val="none" w:sz="0" w:space="0" w:color="auto"/>
        <w:right w:val="none" w:sz="0" w:space="0" w:color="auto"/>
      </w:divBdr>
    </w:div>
    <w:div w:id="1375960901">
      <w:bodyDiv w:val="1"/>
      <w:marLeft w:val="0"/>
      <w:marRight w:val="0"/>
      <w:marTop w:val="0"/>
      <w:marBottom w:val="0"/>
      <w:divBdr>
        <w:top w:val="none" w:sz="0" w:space="0" w:color="auto"/>
        <w:left w:val="none" w:sz="0" w:space="0" w:color="auto"/>
        <w:bottom w:val="none" w:sz="0" w:space="0" w:color="auto"/>
        <w:right w:val="none" w:sz="0" w:space="0" w:color="auto"/>
      </w:divBdr>
    </w:div>
    <w:div w:id="1401831364">
      <w:bodyDiv w:val="1"/>
      <w:marLeft w:val="0"/>
      <w:marRight w:val="0"/>
      <w:marTop w:val="0"/>
      <w:marBottom w:val="0"/>
      <w:divBdr>
        <w:top w:val="none" w:sz="0" w:space="0" w:color="auto"/>
        <w:left w:val="none" w:sz="0" w:space="0" w:color="auto"/>
        <w:bottom w:val="none" w:sz="0" w:space="0" w:color="auto"/>
        <w:right w:val="none" w:sz="0" w:space="0" w:color="auto"/>
      </w:divBdr>
    </w:div>
    <w:div w:id="1443258427">
      <w:bodyDiv w:val="1"/>
      <w:marLeft w:val="0"/>
      <w:marRight w:val="0"/>
      <w:marTop w:val="0"/>
      <w:marBottom w:val="0"/>
      <w:divBdr>
        <w:top w:val="none" w:sz="0" w:space="0" w:color="auto"/>
        <w:left w:val="none" w:sz="0" w:space="0" w:color="auto"/>
        <w:bottom w:val="none" w:sz="0" w:space="0" w:color="auto"/>
        <w:right w:val="none" w:sz="0" w:space="0" w:color="auto"/>
      </w:divBdr>
    </w:div>
    <w:div w:id="1449351436">
      <w:bodyDiv w:val="1"/>
      <w:marLeft w:val="0"/>
      <w:marRight w:val="0"/>
      <w:marTop w:val="0"/>
      <w:marBottom w:val="0"/>
      <w:divBdr>
        <w:top w:val="none" w:sz="0" w:space="0" w:color="auto"/>
        <w:left w:val="none" w:sz="0" w:space="0" w:color="auto"/>
        <w:bottom w:val="none" w:sz="0" w:space="0" w:color="auto"/>
        <w:right w:val="none" w:sz="0" w:space="0" w:color="auto"/>
      </w:divBdr>
    </w:div>
    <w:div w:id="1458451237">
      <w:bodyDiv w:val="1"/>
      <w:marLeft w:val="0"/>
      <w:marRight w:val="0"/>
      <w:marTop w:val="0"/>
      <w:marBottom w:val="0"/>
      <w:divBdr>
        <w:top w:val="none" w:sz="0" w:space="0" w:color="auto"/>
        <w:left w:val="none" w:sz="0" w:space="0" w:color="auto"/>
        <w:bottom w:val="none" w:sz="0" w:space="0" w:color="auto"/>
        <w:right w:val="none" w:sz="0" w:space="0" w:color="auto"/>
      </w:divBdr>
    </w:div>
    <w:div w:id="1479297737">
      <w:bodyDiv w:val="1"/>
      <w:marLeft w:val="0"/>
      <w:marRight w:val="0"/>
      <w:marTop w:val="0"/>
      <w:marBottom w:val="0"/>
      <w:divBdr>
        <w:top w:val="none" w:sz="0" w:space="0" w:color="auto"/>
        <w:left w:val="none" w:sz="0" w:space="0" w:color="auto"/>
        <w:bottom w:val="none" w:sz="0" w:space="0" w:color="auto"/>
        <w:right w:val="none" w:sz="0" w:space="0" w:color="auto"/>
      </w:divBdr>
    </w:div>
    <w:div w:id="1531526388">
      <w:bodyDiv w:val="1"/>
      <w:marLeft w:val="0"/>
      <w:marRight w:val="0"/>
      <w:marTop w:val="0"/>
      <w:marBottom w:val="0"/>
      <w:divBdr>
        <w:top w:val="none" w:sz="0" w:space="0" w:color="auto"/>
        <w:left w:val="none" w:sz="0" w:space="0" w:color="auto"/>
        <w:bottom w:val="none" w:sz="0" w:space="0" w:color="auto"/>
        <w:right w:val="none" w:sz="0" w:space="0" w:color="auto"/>
      </w:divBdr>
    </w:div>
    <w:div w:id="1538926731">
      <w:bodyDiv w:val="1"/>
      <w:marLeft w:val="0"/>
      <w:marRight w:val="0"/>
      <w:marTop w:val="0"/>
      <w:marBottom w:val="0"/>
      <w:divBdr>
        <w:top w:val="none" w:sz="0" w:space="0" w:color="auto"/>
        <w:left w:val="none" w:sz="0" w:space="0" w:color="auto"/>
        <w:bottom w:val="none" w:sz="0" w:space="0" w:color="auto"/>
        <w:right w:val="none" w:sz="0" w:space="0" w:color="auto"/>
      </w:divBdr>
    </w:div>
    <w:div w:id="1606230145">
      <w:bodyDiv w:val="1"/>
      <w:marLeft w:val="0"/>
      <w:marRight w:val="0"/>
      <w:marTop w:val="0"/>
      <w:marBottom w:val="0"/>
      <w:divBdr>
        <w:top w:val="none" w:sz="0" w:space="0" w:color="auto"/>
        <w:left w:val="none" w:sz="0" w:space="0" w:color="auto"/>
        <w:bottom w:val="none" w:sz="0" w:space="0" w:color="auto"/>
        <w:right w:val="none" w:sz="0" w:space="0" w:color="auto"/>
      </w:divBdr>
    </w:div>
    <w:div w:id="1656640363">
      <w:bodyDiv w:val="1"/>
      <w:marLeft w:val="0"/>
      <w:marRight w:val="0"/>
      <w:marTop w:val="0"/>
      <w:marBottom w:val="0"/>
      <w:divBdr>
        <w:top w:val="none" w:sz="0" w:space="0" w:color="auto"/>
        <w:left w:val="none" w:sz="0" w:space="0" w:color="auto"/>
        <w:bottom w:val="none" w:sz="0" w:space="0" w:color="auto"/>
        <w:right w:val="none" w:sz="0" w:space="0" w:color="auto"/>
      </w:divBdr>
    </w:div>
    <w:div w:id="1712339302">
      <w:bodyDiv w:val="1"/>
      <w:marLeft w:val="0"/>
      <w:marRight w:val="0"/>
      <w:marTop w:val="0"/>
      <w:marBottom w:val="0"/>
      <w:divBdr>
        <w:top w:val="none" w:sz="0" w:space="0" w:color="auto"/>
        <w:left w:val="none" w:sz="0" w:space="0" w:color="auto"/>
        <w:bottom w:val="none" w:sz="0" w:space="0" w:color="auto"/>
        <w:right w:val="none" w:sz="0" w:space="0" w:color="auto"/>
      </w:divBdr>
    </w:div>
    <w:div w:id="1803572984">
      <w:bodyDiv w:val="1"/>
      <w:marLeft w:val="0"/>
      <w:marRight w:val="0"/>
      <w:marTop w:val="0"/>
      <w:marBottom w:val="0"/>
      <w:divBdr>
        <w:top w:val="none" w:sz="0" w:space="0" w:color="auto"/>
        <w:left w:val="none" w:sz="0" w:space="0" w:color="auto"/>
        <w:bottom w:val="none" w:sz="0" w:space="0" w:color="auto"/>
        <w:right w:val="none" w:sz="0" w:space="0" w:color="auto"/>
      </w:divBdr>
    </w:div>
    <w:div w:id="1830974364">
      <w:bodyDiv w:val="1"/>
      <w:marLeft w:val="0"/>
      <w:marRight w:val="0"/>
      <w:marTop w:val="0"/>
      <w:marBottom w:val="0"/>
      <w:divBdr>
        <w:top w:val="none" w:sz="0" w:space="0" w:color="auto"/>
        <w:left w:val="none" w:sz="0" w:space="0" w:color="auto"/>
        <w:bottom w:val="none" w:sz="0" w:space="0" w:color="auto"/>
        <w:right w:val="none" w:sz="0" w:space="0" w:color="auto"/>
      </w:divBdr>
    </w:div>
    <w:div w:id="1883589721">
      <w:bodyDiv w:val="1"/>
      <w:marLeft w:val="0"/>
      <w:marRight w:val="0"/>
      <w:marTop w:val="0"/>
      <w:marBottom w:val="0"/>
      <w:divBdr>
        <w:top w:val="none" w:sz="0" w:space="0" w:color="auto"/>
        <w:left w:val="none" w:sz="0" w:space="0" w:color="auto"/>
        <w:bottom w:val="none" w:sz="0" w:space="0" w:color="auto"/>
        <w:right w:val="none" w:sz="0" w:space="0" w:color="auto"/>
      </w:divBdr>
    </w:div>
    <w:div w:id="1920403127">
      <w:bodyDiv w:val="1"/>
      <w:marLeft w:val="0"/>
      <w:marRight w:val="0"/>
      <w:marTop w:val="0"/>
      <w:marBottom w:val="0"/>
      <w:divBdr>
        <w:top w:val="none" w:sz="0" w:space="0" w:color="auto"/>
        <w:left w:val="none" w:sz="0" w:space="0" w:color="auto"/>
        <w:bottom w:val="none" w:sz="0" w:space="0" w:color="auto"/>
        <w:right w:val="none" w:sz="0" w:space="0" w:color="auto"/>
      </w:divBdr>
    </w:div>
    <w:div w:id="2008971327">
      <w:bodyDiv w:val="1"/>
      <w:marLeft w:val="0"/>
      <w:marRight w:val="0"/>
      <w:marTop w:val="0"/>
      <w:marBottom w:val="0"/>
      <w:divBdr>
        <w:top w:val="none" w:sz="0" w:space="0" w:color="auto"/>
        <w:left w:val="none" w:sz="0" w:space="0" w:color="auto"/>
        <w:bottom w:val="none" w:sz="0" w:space="0" w:color="auto"/>
        <w:right w:val="none" w:sz="0" w:space="0" w:color="auto"/>
      </w:divBdr>
    </w:div>
    <w:div w:id="203056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C74DB-28EA-4D72-B2F5-ED633CD6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7820</Words>
  <Characters>44576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HEPZA</Company>
  <LinksUpToDate>false</LinksUpToDate>
  <CharactersWithSpaces>52292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Lan Huong</dc:creator>
  <cp:lastModifiedBy>Administrator</cp:lastModifiedBy>
  <cp:revision>57</cp:revision>
  <cp:lastPrinted>2023-11-29T04:25:00Z</cp:lastPrinted>
  <dcterms:created xsi:type="dcterms:W3CDTF">2025-12-15T06:33:00Z</dcterms:created>
  <dcterms:modified xsi:type="dcterms:W3CDTF">2025-12-16T06:50:00Z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79eb16a93aec95db634fa2fe757707da9f9021063b0e30bd529fc000294f9044</vt:lpwstr>
  </property>
</Properties>
</file>